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A25" w:rsidRPr="001711BD" w:rsidRDefault="00495A25" w:rsidP="00495A25">
      <w:pPr>
        <w:adjustRightInd/>
        <w:spacing w:line="360" w:lineRule="auto"/>
        <w:jc w:val="center"/>
        <w:rPr>
          <w:rFonts w:ascii="华文中宋" w:eastAsia="华文中宋" w:hAnsi="华文中宋"/>
          <w:b/>
          <w:color w:val="000000"/>
          <w:sz w:val="36"/>
          <w:szCs w:val="36"/>
        </w:rPr>
      </w:pPr>
      <w:r w:rsidRPr="001711BD">
        <w:rPr>
          <w:rFonts w:ascii="华文中宋" w:eastAsia="华文中宋" w:hAnsi="华文中宋" w:hint="eastAsia"/>
          <w:b/>
          <w:color w:val="000000"/>
          <w:sz w:val="36"/>
          <w:szCs w:val="36"/>
        </w:rPr>
        <w:t>营业税改征增值税试点实施办法</w:t>
      </w:r>
    </w:p>
    <w:p w:rsidR="00495A25" w:rsidRPr="001711BD" w:rsidRDefault="00495A25" w:rsidP="00495A25">
      <w:pPr>
        <w:adjustRightInd/>
        <w:spacing w:line="360" w:lineRule="auto"/>
        <w:jc w:val="center"/>
        <w:rPr>
          <w:b/>
          <w:color w:val="000000"/>
          <w:sz w:val="32"/>
          <w:szCs w:val="32"/>
        </w:rPr>
      </w:pPr>
    </w:p>
    <w:p w:rsidR="00495A25" w:rsidRPr="001711BD" w:rsidRDefault="00495A25" w:rsidP="00495A25">
      <w:pPr>
        <w:adjustRightInd/>
        <w:spacing w:line="360" w:lineRule="auto"/>
        <w:jc w:val="center"/>
        <w:rPr>
          <w:rFonts w:ascii="黑体" w:eastAsia="宋体"/>
          <w:b/>
          <w:color w:val="000000"/>
          <w:sz w:val="32"/>
          <w:szCs w:val="32"/>
        </w:rPr>
      </w:pPr>
      <w:r w:rsidRPr="001711BD">
        <w:rPr>
          <w:rFonts w:ascii="黑体" w:eastAsia="宋体" w:hint="eastAsia"/>
          <w:b/>
          <w:color w:val="000000"/>
          <w:sz w:val="32"/>
          <w:szCs w:val="32"/>
        </w:rPr>
        <w:t>第一章</w:t>
      </w:r>
      <w:r w:rsidRPr="001711BD">
        <w:rPr>
          <w:rFonts w:ascii="黑体" w:eastAsia="宋体" w:hint="eastAsia"/>
          <w:b/>
          <w:color w:val="000000"/>
          <w:sz w:val="32"/>
          <w:szCs w:val="32"/>
        </w:rPr>
        <w:t xml:space="preserve"> </w:t>
      </w:r>
      <w:r w:rsidRPr="001711BD">
        <w:rPr>
          <w:rFonts w:ascii="黑体" w:eastAsia="宋体" w:hint="eastAsia"/>
          <w:b/>
          <w:color w:val="000000"/>
          <w:sz w:val="32"/>
          <w:szCs w:val="32"/>
        </w:rPr>
        <w:t>纳税人和扣缴义务人</w:t>
      </w:r>
    </w:p>
    <w:p w:rsidR="00495A25" w:rsidRPr="001711BD" w:rsidRDefault="00495A25" w:rsidP="00495A25">
      <w:pPr>
        <w:adjustRightInd/>
        <w:spacing w:line="360" w:lineRule="auto"/>
        <w:jc w:val="center"/>
        <w:rPr>
          <w:rFonts w:ascii="黑体" w:eastAsia="宋体"/>
          <w:b/>
          <w:color w:val="000000"/>
          <w:sz w:val="32"/>
          <w:szCs w:val="32"/>
        </w:rPr>
      </w:pP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第一条</w:t>
      </w:r>
      <w:r w:rsidRPr="001711BD">
        <w:rPr>
          <w:rFonts w:hint="eastAsia"/>
          <w:b/>
          <w:color w:val="000000"/>
          <w:sz w:val="32"/>
          <w:szCs w:val="32"/>
        </w:rPr>
        <w:t xml:space="preserve"> </w:t>
      </w:r>
      <w:r w:rsidRPr="001711BD">
        <w:rPr>
          <w:rFonts w:hint="eastAsia"/>
          <w:color w:val="000000"/>
          <w:sz w:val="32"/>
          <w:szCs w:val="32"/>
        </w:rPr>
        <w:t>在中华人民共和国境内（以下称境内）销售服务、无形资产或者不动产（以下称应税行为）的单位和个人，为增值税纳税人，应当按照本办法缴纳增值税，不缴纳营业税。</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单位，是指企业、行政单位、事业单位、军事单位、社会团体及其他单位。</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个人，是指个体工商户和其他个人。</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第二条</w:t>
      </w:r>
      <w:r w:rsidRPr="001711BD">
        <w:rPr>
          <w:rFonts w:hint="eastAsia"/>
          <w:b/>
          <w:color w:val="000000"/>
          <w:sz w:val="32"/>
          <w:szCs w:val="32"/>
        </w:rPr>
        <w:t xml:space="preserve"> </w:t>
      </w:r>
      <w:r w:rsidRPr="001711BD">
        <w:rPr>
          <w:rFonts w:hint="eastAsia"/>
          <w:color w:val="000000"/>
          <w:sz w:val="32"/>
          <w:szCs w:val="32"/>
        </w:rPr>
        <w:t>单位以承包、承租、挂靠方式经营的，承包人、承租人、挂靠人（以下统称承包人）以发包人、出租人、被挂靠人（以下统称发包人）名义对外经营并由发包人承担相关法律责任的，以该发包人为纳税人。否则，以承包人为纳税人。</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第三条</w:t>
      </w:r>
      <w:r w:rsidRPr="001711BD">
        <w:rPr>
          <w:rFonts w:hint="eastAsia"/>
          <w:b/>
          <w:color w:val="000000"/>
          <w:sz w:val="32"/>
          <w:szCs w:val="32"/>
        </w:rPr>
        <w:t xml:space="preserve"> </w:t>
      </w:r>
      <w:r w:rsidRPr="001711BD">
        <w:rPr>
          <w:rFonts w:hint="eastAsia"/>
          <w:color w:val="000000"/>
          <w:sz w:val="32"/>
          <w:szCs w:val="32"/>
        </w:rPr>
        <w:t>纳税人分为一般纳税人和小规模纳税人。</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应税行为的年应征增值税销售额（以下称应税销售额）超过财政部和国家税务总局规定标准的纳税人为一般纳税人，未超过规定标准的纳税人为小规模纳税人。</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年应税销售额超过规定标准的其他个人不属于一般纳税人。年应税销售额超过规定标准但不经常发生应税行</w:t>
      </w:r>
      <w:r w:rsidRPr="001711BD">
        <w:rPr>
          <w:rFonts w:hint="eastAsia"/>
          <w:color w:val="000000"/>
          <w:sz w:val="32"/>
          <w:szCs w:val="32"/>
        </w:rPr>
        <w:lastRenderedPageBreak/>
        <w:t>为的单位和个体工商户可选择按照小规模纳税人纳税。</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第四条</w:t>
      </w:r>
      <w:r w:rsidRPr="001711BD">
        <w:rPr>
          <w:rFonts w:hint="eastAsia"/>
          <w:b/>
          <w:color w:val="000000"/>
          <w:sz w:val="32"/>
          <w:szCs w:val="32"/>
        </w:rPr>
        <w:t xml:space="preserve"> </w:t>
      </w:r>
      <w:r w:rsidRPr="001711BD">
        <w:rPr>
          <w:rFonts w:hint="eastAsia"/>
          <w:color w:val="000000"/>
          <w:sz w:val="32"/>
          <w:szCs w:val="32"/>
        </w:rPr>
        <w:t>年应税销售额未超过规定标准的纳税人，会计核算健全，能够提供准确税务资料的，可以向主管税务机关办理一般纳税人资格登记，成为一般纳税人。</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会计核算健全，是指能够按照国家统一的会计制度规定设置账簿，根据合法、有效凭证核算。</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第五条</w:t>
      </w:r>
      <w:r w:rsidRPr="001711BD">
        <w:rPr>
          <w:rFonts w:hint="eastAsia"/>
          <w:b/>
          <w:color w:val="000000"/>
          <w:sz w:val="32"/>
          <w:szCs w:val="32"/>
        </w:rPr>
        <w:t xml:space="preserve"> </w:t>
      </w:r>
      <w:r w:rsidRPr="001711BD">
        <w:rPr>
          <w:rFonts w:hint="eastAsia"/>
          <w:color w:val="000000"/>
          <w:sz w:val="32"/>
          <w:szCs w:val="32"/>
        </w:rPr>
        <w:t>符合一般纳税人条件的纳税人应当向主管税务机关办理一般纳税人资格登记。具体登记办法由国家税务总局制定。</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除国家税务总局另有规定外，一经登记为一般纳税人后，不得转为小规模纳税人。</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第六条</w:t>
      </w:r>
      <w:r w:rsidRPr="001711BD">
        <w:rPr>
          <w:rFonts w:hint="eastAsia"/>
          <w:b/>
          <w:color w:val="000000"/>
          <w:sz w:val="32"/>
          <w:szCs w:val="32"/>
        </w:rPr>
        <w:t xml:space="preserve"> </w:t>
      </w:r>
      <w:r w:rsidRPr="001711BD">
        <w:rPr>
          <w:rFonts w:hint="eastAsia"/>
          <w:color w:val="000000"/>
          <w:sz w:val="32"/>
          <w:szCs w:val="32"/>
        </w:rPr>
        <w:t>中华人民共和国境外（以下称境外）单位或者个人在境内发生应税行为，在境内未设有经营机构的，以购买方为增值税扣缴义务人。财政部和国家税务总局另有规定的除外。</w:t>
      </w:r>
    </w:p>
    <w:p w:rsidR="00495A25" w:rsidRPr="00EC7492" w:rsidRDefault="00495A25" w:rsidP="00495A25">
      <w:pPr>
        <w:adjustRightInd/>
        <w:spacing w:line="360" w:lineRule="auto"/>
        <w:ind w:firstLineChars="202" w:firstLine="673"/>
        <w:rPr>
          <w:color w:val="FF0000"/>
          <w:sz w:val="32"/>
          <w:szCs w:val="32"/>
        </w:rPr>
      </w:pPr>
      <w:r w:rsidRPr="00EC7492">
        <w:rPr>
          <w:rFonts w:hint="eastAsia"/>
          <w:b/>
          <w:color w:val="FF0000"/>
          <w:sz w:val="32"/>
          <w:szCs w:val="32"/>
        </w:rPr>
        <w:t>第七条</w:t>
      </w:r>
      <w:r w:rsidRPr="00EC7492">
        <w:rPr>
          <w:rFonts w:hint="eastAsia"/>
          <w:b/>
          <w:color w:val="FF0000"/>
          <w:sz w:val="32"/>
          <w:szCs w:val="32"/>
        </w:rPr>
        <w:t xml:space="preserve"> </w:t>
      </w:r>
      <w:r w:rsidRPr="00EC7492">
        <w:rPr>
          <w:rFonts w:hint="eastAsia"/>
          <w:color w:val="FF0000"/>
          <w:sz w:val="32"/>
          <w:szCs w:val="32"/>
        </w:rPr>
        <w:t>两个或者两个以上的纳税人，经财政部和国家税务总局批准可以视为一个纳税人合并纳税。具体办法由财政部和国家税务总局另行制定。</w:t>
      </w:r>
      <w:r w:rsidR="005A6918" w:rsidRPr="00F93A16">
        <w:rPr>
          <w:rFonts w:hint="eastAsia"/>
          <w:color w:val="C00000"/>
          <w:sz w:val="32"/>
          <w:szCs w:val="32"/>
        </w:rPr>
        <w:t>【税务</w:t>
      </w:r>
      <w:r w:rsidR="005A6918" w:rsidRPr="00F93A16">
        <w:rPr>
          <w:rFonts w:hint="eastAsia"/>
          <w:color w:val="C00000"/>
          <w:sz w:val="32"/>
          <w:szCs w:val="32"/>
        </w:rPr>
        <w:t>114</w:t>
      </w:r>
      <w:r w:rsidR="005A6918" w:rsidRPr="00F93A16">
        <w:rPr>
          <w:rFonts w:hint="eastAsia"/>
          <w:color w:val="C00000"/>
          <w:sz w:val="32"/>
          <w:szCs w:val="32"/>
        </w:rPr>
        <w:t>备注】</w:t>
      </w:r>
      <w:r w:rsidR="00EC7492" w:rsidRPr="00F93A16">
        <w:rPr>
          <w:rFonts w:hint="eastAsia"/>
          <w:color w:val="C00000"/>
          <w:sz w:val="32"/>
          <w:szCs w:val="32"/>
        </w:rPr>
        <w:t>该条于</w:t>
      </w:r>
      <w:r w:rsidR="00EC7492" w:rsidRPr="00F93A16">
        <w:rPr>
          <w:rFonts w:hint="eastAsia"/>
          <w:color w:val="C00000"/>
          <w:sz w:val="32"/>
          <w:szCs w:val="32"/>
        </w:rPr>
        <w:t>2017</w:t>
      </w:r>
      <w:r w:rsidR="00EC7492" w:rsidRPr="00F93A16">
        <w:rPr>
          <w:rFonts w:hint="eastAsia"/>
          <w:color w:val="C00000"/>
          <w:sz w:val="32"/>
          <w:szCs w:val="32"/>
        </w:rPr>
        <w:t>年</w:t>
      </w:r>
      <w:r w:rsidR="00EC7492" w:rsidRPr="00F93A16">
        <w:rPr>
          <w:rFonts w:hint="eastAsia"/>
          <w:color w:val="C00000"/>
          <w:sz w:val="32"/>
          <w:szCs w:val="32"/>
        </w:rPr>
        <w:t>7</w:t>
      </w:r>
      <w:r w:rsidR="00EC7492" w:rsidRPr="00F93A16">
        <w:rPr>
          <w:rFonts w:hint="eastAsia"/>
          <w:color w:val="C00000"/>
          <w:sz w:val="32"/>
          <w:szCs w:val="32"/>
        </w:rPr>
        <w:t>月</w:t>
      </w:r>
      <w:r w:rsidR="00EC7492" w:rsidRPr="00F93A16">
        <w:rPr>
          <w:rFonts w:hint="eastAsia"/>
          <w:color w:val="C00000"/>
          <w:sz w:val="32"/>
          <w:szCs w:val="32"/>
        </w:rPr>
        <w:t>1</w:t>
      </w:r>
      <w:r w:rsidR="00EC7492" w:rsidRPr="00F93A16">
        <w:rPr>
          <w:rFonts w:hint="eastAsia"/>
          <w:color w:val="C00000"/>
          <w:sz w:val="32"/>
          <w:szCs w:val="32"/>
        </w:rPr>
        <w:t>日起废止，参见：《财政部</w:t>
      </w:r>
      <w:r w:rsidR="00EC7492" w:rsidRPr="00F93A16">
        <w:rPr>
          <w:color w:val="C00000"/>
          <w:sz w:val="32"/>
          <w:szCs w:val="32"/>
        </w:rPr>
        <w:t xml:space="preserve"> </w:t>
      </w:r>
      <w:r w:rsidR="00EC7492" w:rsidRPr="00F93A16">
        <w:rPr>
          <w:color w:val="C00000"/>
          <w:sz w:val="32"/>
          <w:szCs w:val="32"/>
        </w:rPr>
        <w:t>税务总局关于建筑服务等营改增试点政策的通知》（财税〔</w:t>
      </w:r>
      <w:r w:rsidR="00EC7492" w:rsidRPr="00F93A16">
        <w:rPr>
          <w:color w:val="C00000"/>
          <w:sz w:val="32"/>
          <w:szCs w:val="32"/>
        </w:rPr>
        <w:t>2017</w:t>
      </w:r>
      <w:r w:rsidR="00EC7492" w:rsidRPr="00F93A16">
        <w:rPr>
          <w:color w:val="C00000"/>
          <w:sz w:val="32"/>
          <w:szCs w:val="32"/>
        </w:rPr>
        <w:t>〕</w:t>
      </w:r>
      <w:r w:rsidR="00EC7492" w:rsidRPr="00F93A16">
        <w:rPr>
          <w:color w:val="C00000"/>
          <w:sz w:val="32"/>
          <w:szCs w:val="32"/>
        </w:rPr>
        <w:t>58</w:t>
      </w:r>
      <w:r w:rsidR="00EC7492" w:rsidRPr="00F93A16">
        <w:rPr>
          <w:color w:val="C00000"/>
          <w:sz w:val="32"/>
          <w:szCs w:val="32"/>
        </w:rPr>
        <w:t>号）。</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第八条</w:t>
      </w:r>
      <w:r w:rsidRPr="001711BD">
        <w:rPr>
          <w:rFonts w:hint="eastAsia"/>
          <w:b/>
          <w:color w:val="000000"/>
          <w:sz w:val="32"/>
          <w:szCs w:val="32"/>
        </w:rPr>
        <w:t xml:space="preserve"> </w:t>
      </w:r>
      <w:r w:rsidRPr="001711BD">
        <w:rPr>
          <w:rFonts w:hint="eastAsia"/>
          <w:color w:val="000000"/>
          <w:sz w:val="32"/>
          <w:szCs w:val="32"/>
        </w:rPr>
        <w:t>纳税人应当按照国家统一的会计制度进行增值税会计核算。</w:t>
      </w:r>
    </w:p>
    <w:p w:rsidR="00495A25" w:rsidRPr="001711BD" w:rsidRDefault="00495A25" w:rsidP="00495A25">
      <w:pPr>
        <w:adjustRightInd/>
        <w:spacing w:line="360" w:lineRule="auto"/>
        <w:ind w:firstLineChars="202" w:firstLine="671"/>
        <w:rPr>
          <w:color w:val="000000"/>
          <w:sz w:val="32"/>
          <w:szCs w:val="32"/>
        </w:rPr>
      </w:pPr>
    </w:p>
    <w:p w:rsidR="00495A25" w:rsidRPr="001711BD" w:rsidRDefault="00495A25" w:rsidP="00495A25">
      <w:pPr>
        <w:adjustRightInd/>
        <w:spacing w:line="360" w:lineRule="auto"/>
        <w:ind w:firstLineChars="202" w:firstLine="673"/>
        <w:jc w:val="center"/>
        <w:rPr>
          <w:rFonts w:ascii="黑体" w:eastAsia="宋体"/>
          <w:b/>
          <w:color w:val="000000"/>
          <w:sz w:val="32"/>
          <w:szCs w:val="32"/>
        </w:rPr>
      </w:pPr>
      <w:r w:rsidRPr="001711BD">
        <w:rPr>
          <w:rFonts w:ascii="黑体" w:eastAsia="宋体" w:hint="eastAsia"/>
          <w:b/>
          <w:color w:val="000000"/>
          <w:sz w:val="32"/>
          <w:szCs w:val="32"/>
        </w:rPr>
        <w:t>第二章</w:t>
      </w:r>
      <w:r w:rsidRPr="001711BD">
        <w:rPr>
          <w:rFonts w:ascii="黑体" w:eastAsia="宋体" w:hint="eastAsia"/>
          <w:b/>
          <w:color w:val="000000"/>
          <w:sz w:val="32"/>
          <w:szCs w:val="32"/>
        </w:rPr>
        <w:t xml:space="preserve"> </w:t>
      </w:r>
      <w:r w:rsidRPr="001711BD">
        <w:rPr>
          <w:rFonts w:ascii="黑体" w:eastAsia="宋体" w:hint="eastAsia"/>
          <w:b/>
          <w:color w:val="000000"/>
          <w:sz w:val="32"/>
          <w:szCs w:val="32"/>
        </w:rPr>
        <w:t>征税范围</w:t>
      </w:r>
    </w:p>
    <w:p w:rsidR="00495A25" w:rsidRPr="001711BD" w:rsidRDefault="00495A25" w:rsidP="00495A25">
      <w:pPr>
        <w:adjustRightInd/>
        <w:spacing w:line="360" w:lineRule="auto"/>
        <w:ind w:firstLineChars="202" w:firstLine="671"/>
        <w:jc w:val="center"/>
        <w:rPr>
          <w:rFonts w:ascii="黑体" w:eastAsia="宋体"/>
          <w:color w:val="000000"/>
          <w:sz w:val="32"/>
          <w:szCs w:val="32"/>
        </w:rPr>
      </w:pP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第九条</w:t>
      </w:r>
      <w:r w:rsidRPr="001711BD">
        <w:rPr>
          <w:rFonts w:hint="eastAsia"/>
          <w:b/>
          <w:color w:val="000000"/>
          <w:sz w:val="32"/>
          <w:szCs w:val="32"/>
        </w:rPr>
        <w:t xml:space="preserve"> </w:t>
      </w:r>
      <w:r w:rsidRPr="001711BD">
        <w:rPr>
          <w:rFonts w:hint="eastAsia"/>
          <w:color w:val="000000"/>
          <w:sz w:val="32"/>
          <w:szCs w:val="32"/>
        </w:rPr>
        <w:t>应税行为的具体范围，按照本办法所附的《销售服务、无形资产、不动产注释》执行。</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第十条</w:t>
      </w:r>
      <w:r w:rsidRPr="001711BD">
        <w:rPr>
          <w:rFonts w:hint="eastAsia"/>
          <w:b/>
          <w:color w:val="000000"/>
          <w:sz w:val="32"/>
          <w:szCs w:val="32"/>
        </w:rPr>
        <w:t xml:space="preserve"> </w:t>
      </w:r>
      <w:r w:rsidRPr="001711BD">
        <w:rPr>
          <w:rFonts w:hint="eastAsia"/>
          <w:color w:val="000000"/>
          <w:sz w:val="32"/>
          <w:szCs w:val="32"/>
        </w:rPr>
        <w:t>销售服务、无形资产或者不动产，是指有偿提供服务、有偿转让无形资产或者不动产，但属于下列非经营活动的情形除外：</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（一）</w:t>
      </w:r>
      <w:r w:rsidRPr="001711BD">
        <w:rPr>
          <w:rFonts w:hint="eastAsia"/>
          <w:sz w:val="32"/>
          <w:szCs w:val="32"/>
        </w:rPr>
        <w:t>行政单位</w:t>
      </w:r>
      <w:r w:rsidRPr="001711BD">
        <w:rPr>
          <w:rFonts w:hint="eastAsia"/>
          <w:color w:val="000000"/>
          <w:sz w:val="32"/>
          <w:szCs w:val="32"/>
        </w:rPr>
        <w:t>收取的同时满足以下条件的政府性基金或者行政事业性收费。</w:t>
      </w:r>
    </w:p>
    <w:p w:rsidR="00495A25" w:rsidRPr="001711BD" w:rsidRDefault="00495A25" w:rsidP="00495A25">
      <w:pPr>
        <w:adjustRightInd/>
        <w:spacing w:line="360" w:lineRule="auto"/>
        <w:ind w:firstLineChars="202" w:firstLine="671"/>
        <w:rPr>
          <w:color w:val="000000"/>
          <w:sz w:val="32"/>
          <w:szCs w:val="32"/>
        </w:rPr>
      </w:pPr>
      <w:r w:rsidRPr="001711BD">
        <w:rPr>
          <w:color w:val="000000"/>
          <w:sz w:val="32"/>
          <w:szCs w:val="32"/>
        </w:rPr>
        <w:t>1.</w:t>
      </w:r>
      <w:r w:rsidRPr="001711BD">
        <w:rPr>
          <w:rFonts w:hint="eastAsia"/>
          <w:color w:val="000000"/>
          <w:sz w:val="32"/>
          <w:szCs w:val="32"/>
        </w:rPr>
        <w:t>由国务院或者财政部批准设立的政府性基金，由国务院或者省级人民政府及其财政、价格主管部门批准设立的行政事业性收费；</w:t>
      </w:r>
    </w:p>
    <w:p w:rsidR="00495A25" w:rsidRPr="001711BD" w:rsidRDefault="00495A25" w:rsidP="00495A25">
      <w:pPr>
        <w:adjustRightInd/>
        <w:spacing w:line="360" w:lineRule="auto"/>
        <w:ind w:firstLineChars="202" w:firstLine="671"/>
        <w:rPr>
          <w:color w:val="000000"/>
          <w:sz w:val="32"/>
          <w:szCs w:val="32"/>
        </w:rPr>
      </w:pPr>
      <w:r w:rsidRPr="001711BD">
        <w:rPr>
          <w:color w:val="000000"/>
          <w:sz w:val="32"/>
          <w:szCs w:val="32"/>
        </w:rPr>
        <w:t>2.</w:t>
      </w:r>
      <w:r w:rsidRPr="001711BD">
        <w:rPr>
          <w:rFonts w:hint="eastAsia"/>
          <w:color w:val="000000"/>
          <w:sz w:val="32"/>
          <w:szCs w:val="32"/>
        </w:rPr>
        <w:t>收取时开具省级以上（含省级）财政部门监（印）制的财政票据；</w:t>
      </w:r>
    </w:p>
    <w:p w:rsidR="00495A25" w:rsidRPr="001711BD" w:rsidRDefault="00495A25" w:rsidP="00495A25">
      <w:pPr>
        <w:adjustRightInd/>
        <w:spacing w:line="360" w:lineRule="auto"/>
        <w:ind w:firstLineChars="202" w:firstLine="671"/>
        <w:rPr>
          <w:color w:val="000000"/>
          <w:sz w:val="32"/>
          <w:szCs w:val="32"/>
        </w:rPr>
      </w:pPr>
      <w:r w:rsidRPr="001711BD">
        <w:rPr>
          <w:color w:val="000000"/>
          <w:sz w:val="32"/>
          <w:szCs w:val="32"/>
        </w:rPr>
        <w:t>3.</w:t>
      </w:r>
      <w:r w:rsidRPr="001711BD">
        <w:rPr>
          <w:rFonts w:hint="eastAsia"/>
          <w:color w:val="000000"/>
          <w:sz w:val="32"/>
          <w:szCs w:val="32"/>
        </w:rPr>
        <w:t>所收款项全额上缴财政。</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（二）单位或者个体工商户聘用的员工为本单位或者雇主提供取得工资的服务。</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（三）单位或者个体工商户为聘用的员工提供服务。</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（四）财政部和国家税务总局规定的其他情形。</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第十一条</w:t>
      </w:r>
      <w:r w:rsidRPr="001711BD">
        <w:rPr>
          <w:rFonts w:hint="eastAsia"/>
          <w:b/>
          <w:color w:val="000000"/>
          <w:sz w:val="32"/>
          <w:szCs w:val="32"/>
        </w:rPr>
        <w:t xml:space="preserve"> </w:t>
      </w:r>
      <w:r w:rsidRPr="001711BD">
        <w:rPr>
          <w:rFonts w:hint="eastAsia"/>
          <w:color w:val="000000"/>
          <w:sz w:val="32"/>
          <w:szCs w:val="32"/>
        </w:rPr>
        <w:t>有偿，是指取得货币、货物或者其他经济利益。</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lastRenderedPageBreak/>
        <w:t>第十二条</w:t>
      </w:r>
      <w:r w:rsidRPr="001711BD">
        <w:rPr>
          <w:rFonts w:hint="eastAsia"/>
          <w:b/>
          <w:color w:val="000000"/>
          <w:sz w:val="32"/>
          <w:szCs w:val="32"/>
        </w:rPr>
        <w:t xml:space="preserve"> </w:t>
      </w:r>
      <w:r w:rsidRPr="001711BD">
        <w:rPr>
          <w:rFonts w:hint="eastAsia"/>
          <w:color w:val="000000"/>
          <w:sz w:val="32"/>
          <w:szCs w:val="32"/>
        </w:rPr>
        <w:t>在境内销售服务、无形资产或者不动产，是指：</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（一）服务（租赁不动产除外）或者无形资产（自然资源使用权除外）的销售方或者购买方在境内；</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（二）所销售或者租赁的不动产在境内；</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（三）所销售自然资源使用权的自然资源在境内；</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（四）财政部和国家税务总局规定的其他情形。</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第十三条</w:t>
      </w:r>
      <w:r w:rsidRPr="001711BD">
        <w:rPr>
          <w:rFonts w:hint="eastAsia"/>
          <w:b/>
          <w:color w:val="000000"/>
          <w:sz w:val="32"/>
          <w:szCs w:val="32"/>
        </w:rPr>
        <w:t xml:space="preserve"> </w:t>
      </w:r>
      <w:r w:rsidRPr="001711BD">
        <w:rPr>
          <w:rFonts w:hint="eastAsia"/>
          <w:color w:val="000000"/>
          <w:sz w:val="32"/>
          <w:szCs w:val="32"/>
        </w:rPr>
        <w:t>下列情形不属于在境内销售服务或者无形资产：</w:t>
      </w:r>
    </w:p>
    <w:p w:rsidR="00495A25" w:rsidRPr="001711BD" w:rsidRDefault="00495A25" w:rsidP="00495A25">
      <w:pPr>
        <w:spacing w:line="360" w:lineRule="auto"/>
        <w:ind w:firstLineChars="202" w:firstLine="671"/>
        <w:rPr>
          <w:color w:val="000000"/>
          <w:sz w:val="32"/>
          <w:szCs w:val="32"/>
        </w:rPr>
      </w:pPr>
      <w:r w:rsidRPr="001711BD">
        <w:rPr>
          <w:rFonts w:hint="eastAsia"/>
          <w:color w:val="000000"/>
          <w:sz w:val="32"/>
          <w:szCs w:val="32"/>
        </w:rPr>
        <w:t>（一）境外单位或者个人向境内单位或者个人销售完全在境外发生的服务。</w:t>
      </w:r>
    </w:p>
    <w:p w:rsidR="00495A25" w:rsidRPr="001711BD" w:rsidRDefault="00495A25" w:rsidP="00495A25">
      <w:pPr>
        <w:spacing w:line="360" w:lineRule="auto"/>
        <w:ind w:firstLineChars="202" w:firstLine="671"/>
        <w:rPr>
          <w:color w:val="000000"/>
          <w:sz w:val="32"/>
          <w:szCs w:val="32"/>
        </w:rPr>
      </w:pPr>
      <w:r w:rsidRPr="001711BD">
        <w:rPr>
          <w:rFonts w:hint="eastAsia"/>
          <w:color w:val="000000"/>
          <w:sz w:val="32"/>
          <w:szCs w:val="32"/>
        </w:rPr>
        <w:t>（二）境外单位或者个人向境内单位或者个人销售完全在境外使用的无形资产。</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（三）境外单位或者个人向境内单位或者个人出租完全在境外使用的有形动产。</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（四）财政部和国家税务总局规定的其他情形。</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第十四条</w:t>
      </w:r>
      <w:r w:rsidRPr="001711BD">
        <w:rPr>
          <w:rFonts w:hint="eastAsia"/>
          <w:b/>
          <w:color w:val="000000"/>
          <w:sz w:val="32"/>
          <w:szCs w:val="32"/>
        </w:rPr>
        <w:t xml:space="preserve"> </w:t>
      </w:r>
      <w:r w:rsidRPr="001711BD">
        <w:rPr>
          <w:rFonts w:hint="eastAsia"/>
          <w:color w:val="000000"/>
          <w:sz w:val="32"/>
          <w:szCs w:val="32"/>
        </w:rPr>
        <w:t>下列情形视同销售服务、无形资产或者不动产：</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（一）单位或者个体工商户向其他单位或者个人无偿提供服务，但用于公益事业或者以社会公众为对象的除外。</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（二）单位或者个人向其他单位或者个人无偿转让无形资产或者不动产，但用于公益事业或者以社会公众为对</w:t>
      </w:r>
      <w:r w:rsidRPr="001711BD">
        <w:rPr>
          <w:rFonts w:hint="eastAsia"/>
          <w:color w:val="000000"/>
          <w:sz w:val="32"/>
          <w:szCs w:val="32"/>
        </w:rPr>
        <w:lastRenderedPageBreak/>
        <w:t>象的除外。</w:t>
      </w:r>
    </w:p>
    <w:p w:rsidR="00495A25" w:rsidRPr="001711BD" w:rsidRDefault="00495A25" w:rsidP="00495A25">
      <w:pPr>
        <w:adjustRightInd/>
        <w:spacing w:line="360" w:lineRule="auto"/>
        <w:ind w:firstLineChars="200" w:firstLine="664"/>
        <w:rPr>
          <w:color w:val="000000"/>
          <w:sz w:val="32"/>
          <w:szCs w:val="32"/>
        </w:rPr>
      </w:pPr>
      <w:r w:rsidRPr="001711BD">
        <w:rPr>
          <w:rFonts w:hint="eastAsia"/>
          <w:color w:val="000000"/>
          <w:sz w:val="32"/>
          <w:szCs w:val="32"/>
        </w:rPr>
        <w:t>（三）财政部和国家税务总局规定的其他情形。</w:t>
      </w:r>
    </w:p>
    <w:p w:rsidR="00495A25" w:rsidRPr="001711BD" w:rsidRDefault="00495A25" w:rsidP="00495A25">
      <w:pPr>
        <w:adjustRightInd/>
        <w:spacing w:line="360" w:lineRule="auto"/>
        <w:jc w:val="center"/>
        <w:rPr>
          <w:color w:val="000000"/>
          <w:sz w:val="32"/>
          <w:szCs w:val="32"/>
        </w:rPr>
      </w:pPr>
    </w:p>
    <w:p w:rsidR="00495A25" w:rsidRPr="001711BD" w:rsidRDefault="00495A25" w:rsidP="00495A25">
      <w:pPr>
        <w:adjustRightInd/>
        <w:spacing w:line="360" w:lineRule="auto"/>
        <w:jc w:val="center"/>
        <w:rPr>
          <w:rFonts w:ascii="黑体" w:eastAsia="宋体"/>
          <w:b/>
          <w:color w:val="000000"/>
          <w:sz w:val="32"/>
          <w:szCs w:val="32"/>
        </w:rPr>
      </w:pPr>
      <w:r w:rsidRPr="001711BD">
        <w:rPr>
          <w:rFonts w:ascii="黑体" w:eastAsia="宋体" w:hint="eastAsia"/>
          <w:b/>
          <w:color w:val="000000"/>
          <w:sz w:val="32"/>
          <w:szCs w:val="32"/>
        </w:rPr>
        <w:t>第三章</w:t>
      </w:r>
      <w:r w:rsidRPr="001711BD">
        <w:rPr>
          <w:rFonts w:ascii="黑体" w:eastAsia="宋体" w:hint="eastAsia"/>
          <w:b/>
          <w:color w:val="000000"/>
          <w:sz w:val="32"/>
          <w:szCs w:val="32"/>
        </w:rPr>
        <w:t xml:space="preserve"> </w:t>
      </w:r>
      <w:r w:rsidRPr="001711BD">
        <w:rPr>
          <w:rFonts w:ascii="黑体" w:eastAsia="宋体" w:hint="eastAsia"/>
          <w:b/>
          <w:color w:val="000000"/>
          <w:sz w:val="32"/>
          <w:szCs w:val="32"/>
        </w:rPr>
        <w:t>税率和征收率</w:t>
      </w:r>
    </w:p>
    <w:p w:rsidR="00495A25" w:rsidRPr="001711BD" w:rsidRDefault="00495A25" w:rsidP="00495A25">
      <w:pPr>
        <w:adjustRightInd/>
        <w:spacing w:line="360" w:lineRule="auto"/>
        <w:ind w:firstLineChars="202" w:firstLine="673"/>
        <w:rPr>
          <w:b/>
          <w:color w:val="000000"/>
          <w:sz w:val="32"/>
          <w:szCs w:val="32"/>
        </w:rPr>
      </w:pP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第十五条</w:t>
      </w:r>
      <w:r w:rsidRPr="001711BD">
        <w:rPr>
          <w:rFonts w:hint="eastAsia"/>
          <w:b/>
          <w:color w:val="000000"/>
          <w:sz w:val="32"/>
          <w:szCs w:val="32"/>
        </w:rPr>
        <w:t xml:space="preserve"> </w:t>
      </w:r>
      <w:r w:rsidRPr="001711BD">
        <w:rPr>
          <w:rFonts w:hint="eastAsia"/>
          <w:color w:val="000000"/>
          <w:sz w:val="32"/>
          <w:szCs w:val="32"/>
        </w:rPr>
        <w:t>增值税税率：</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（一）纳税人发生应税行为，除本条第（二）项、第（三）项、第（四）项规定外，税率为</w:t>
      </w:r>
      <w:r w:rsidRPr="001711BD">
        <w:rPr>
          <w:color w:val="000000"/>
          <w:sz w:val="32"/>
          <w:szCs w:val="32"/>
        </w:rPr>
        <w:t>6</w:t>
      </w:r>
      <w:r w:rsidRPr="001711BD">
        <w:rPr>
          <w:rFonts w:hint="eastAsia"/>
          <w:color w:val="000000"/>
          <w:sz w:val="32"/>
          <w:szCs w:val="32"/>
        </w:rPr>
        <w:t>％。</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（二）提供交通运输、邮政、基础电信、建筑、不动产租赁服务，销售不动产，转让土地使用权，税率为</w:t>
      </w:r>
      <w:r w:rsidRPr="001711BD">
        <w:rPr>
          <w:color w:val="000000"/>
          <w:sz w:val="32"/>
          <w:szCs w:val="32"/>
        </w:rPr>
        <w:t>11%</w:t>
      </w:r>
      <w:r w:rsidRPr="001711BD">
        <w:rPr>
          <w:rFonts w:hint="eastAsia"/>
          <w:color w:val="000000"/>
          <w:sz w:val="32"/>
          <w:szCs w:val="32"/>
        </w:rPr>
        <w:t>。</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（三）提供有形动产租赁服务，税率为</w:t>
      </w:r>
      <w:r w:rsidRPr="001711BD">
        <w:rPr>
          <w:color w:val="000000"/>
          <w:sz w:val="32"/>
          <w:szCs w:val="32"/>
        </w:rPr>
        <w:t>17%</w:t>
      </w:r>
      <w:r w:rsidRPr="001711BD">
        <w:rPr>
          <w:rFonts w:hint="eastAsia"/>
          <w:color w:val="000000"/>
          <w:sz w:val="32"/>
          <w:szCs w:val="32"/>
        </w:rPr>
        <w:t>。</w:t>
      </w:r>
    </w:p>
    <w:p w:rsidR="00495A25" w:rsidRPr="001711BD" w:rsidRDefault="00495A25" w:rsidP="00495A25">
      <w:pPr>
        <w:spacing w:line="360" w:lineRule="auto"/>
        <w:ind w:firstLineChars="202" w:firstLine="671"/>
        <w:rPr>
          <w:color w:val="000000"/>
          <w:sz w:val="32"/>
          <w:szCs w:val="32"/>
        </w:rPr>
      </w:pPr>
      <w:r w:rsidRPr="001711BD">
        <w:rPr>
          <w:rFonts w:hint="eastAsia"/>
          <w:color w:val="000000"/>
          <w:sz w:val="32"/>
          <w:szCs w:val="32"/>
        </w:rPr>
        <w:t>（四）境内单位和个人发生的跨境应税行为，税率为零。具体范围由财政部和国家税务总局另行规定。</w:t>
      </w:r>
      <w:r w:rsidRPr="001711BD">
        <w:rPr>
          <w:color w:val="000000"/>
          <w:sz w:val="32"/>
          <w:szCs w:val="32"/>
        </w:rPr>
        <w:t xml:space="preserve"> </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第十六条</w:t>
      </w:r>
      <w:r w:rsidRPr="001711BD">
        <w:rPr>
          <w:color w:val="000000"/>
          <w:sz w:val="32"/>
          <w:szCs w:val="32"/>
        </w:rPr>
        <w:tab/>
      </w:r>
      <w:r w:rsidRPr="001711BD">
        <w:rPr>
          <w:rFonts w:hint="eastAsia"/>
          <w:color w:val="000000"/>
          <w:sz w:val="32"/>
          <w:szCs w:val="32"/>
        </w:rPr>
        <w:t>增值税征收率为</w:t>
      </w:r>
      <w:r w:rsidRPr="001711BD">
        <w:rPr>
          <w:color w:val="000000"/>
          <w:sz w:val="32"/>
          <w:szCs w:val="32"/>
        </w:rPr>
        <w:t>3%</w:t>
      </w:r>
      <w:r w:rsidRPr="001711BD">
        <w:rPr>
          <w:rFonts w:hint="eastAsia"/>
          <w:color w:val="000000"/>
          <w:sz w:val="32"/>
          <w:szCs w:val="32"/>
        </w:rPr>
        <w:t>，财政部和国家税务总局另有规定的除外。</w:t>
      </w:r>
    </w:p>
    <w:p w:rsidR="00495A25" w:rsidRPr="001711BD" w:rsidRDefault="00495A25" w:rsidP="00495A25">
      <w:pPr>
        <w:adjustRightInd/>
        <w:spacing w:line="360" w:lineRule="auto"/>
        <w:ind w:firstLineChars="202" w:firstLine="671"/>
        <w:rPr>
          <w:color w:val="000000"/>
          <w:sz w:val="32"/>
          <w:szCs w:val="32"/>
        </w:rPr>
      </w:pPr>
    </w:p>
    <w:p w:rsidR="00495A25" w:rsidRPr="001711BD" w:rsidRDefault="00495A25" w:rsidP="00495A25">
      <w:pPr>
        <w:adjustRightInd/>
        <w:spacing w:line="360" w:lineRule="auto"/>
        <w:jc w:val="center"/>
        <w:rPr>
          <w:rFonts w:ascii="黑体" w:eastAsia="宋体"/>
          <w:b/>
          <w:color w:val="000000"/>
          <w:sz w:val="32"/>
          <w:szCs w:val="32"/>
        </w:rPr>
      </w:pPr>
      <w:r w:rsidRPr="001711BD">
        <w:rPr>
          <w:rFonts w:ascii="黑体" w:eastAsia="宋体" w:hint="eastAsia"/>
          <w:b/>
          <w:color w:val="000000"/>
          <w:sz w:val="32"/>
          <w:szCs w:val="32"/>
        </w:rPr>
        <w:t>第四章</w:t>
      </w:r>
      <w:r w:rsidRPr="001711BD">
        <w:rPr>
          <w:rFonts w:ascii="黑体" w:eastAsia="宋体" w:hint="eastAsia"/>
          <w:b/>
          <w:color w:val="000000"/>
          <w:sz w:val="32"/>
          <w:szCs w:val="32"/>
        </w:rPr>
        <w:t xml:space="preserve"> </w:t>
      </w:r>
      <w:r w:rsidRPr="001711BD">
        <w:rPr>
          <w:rFonts w:ascii="黑体" w:eastAsia="宋体" w:hint="eastAsia"/>
          <w:b/>
          <w:color w:val="000000"/>
          <w:sz w:val="32"/>
          <w:szCs w:val="32"/>
        </w:rPr>
        <w:t>应纳税额的计算</w:t>
      </w:r>
    </w:p>
    <w:p w:rsidR="00495A25" w:rsidRPr="001711BD" w:rsidRDefault="00495A25" w:rsidP="00495A25">
      <w:pPr>
        <w:adjustRightInd/>
        <w:spacing w:line="360" w:lineRule="auto"/>
        <w:jc w:val="center"/>
        <w:rPr>
          <w:b/>
          <w:color w:val="000000"/>
          <w:sz w:val="32"/>
          <w:szCs w:val="32"/>
        </w:rPr>
      </w:pPr>
    </w:p>
    <w:p w:rsidR="00495A25" w:rsidRPr="001711BD" w:rsidRDefault="00495A25" w:rsidP="00495A25">
      <w:pPr>
        <w:adjustRightInd/>
        <w:spacing w:line="360" w:lineRule="auto"/>
        <w:jc w:val="center"/>
        <w:rPr>
          <w:b/>
          <w:color w:val="000000"/>
          <w:sz w:val="32"/>
          <w:szCs w:val="32"/>
        </w:rPr>
      </w:pPr>
      <w:r w:rsidRPr="001711BD">
        <w:rPr>
          <w:rFonts w:hint="eastAsia"/>
          <w:b/>
          <w:color w:val="000000"/>
          <w:sz w:val="32"/>
          <w:szCs w:val="32"/>
        </w:rPr>
        <w:t>第一节</w:t>
      </w:r>
      <w:r w:rsidRPr="001711BD">
        <w:rPr>
          <w:rFonts w:hint="eastAsia"/>
          <w:b/>
          <w:color w:val="000000"/>
          <w:sz w:val="32"/>
          <w:szCs w:val="32"/>
        </w:rPr>
        <w:t xml:space="preserve"> </w:t>
      </w:r>
      <w:r w:rsidRPr="001711BD">
        <w:rPr>
          <w:rFonts w:hint="eastAsia"/>
          <w:b/>
          <w:color w:val="000000"/>
          <w:sz w:val="32"/>
          <w:szCs w:val="32"/>
        </w:rPr>
        <w:t>一般性规定</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第十七条</w:t>
      </w:r>
      <w:r w:rsidRPr="001711BD">
        <w:rPr>
          <w:rFonts w:hint="eastAsia"/>
          <w:b/>
          <w:color w:val="000000"/>
          <w:sz w:val="32"/>
          <w:szCs w:val="32"/>
        </w:rPr>
        <w:t xml:space="preserve"> </w:t>
      </w:r>
      <w:r w:rsidRPr="001711BD">
        <w:rPr>
          <w:rFonts w:hint="eastAsia"/>
          <w:color w:val="000000"/>
          <w:sz w:val="32"/>
          <w:szCs w:val="32"/>
        </w:rPr>
        <w:t>增值税的计税方法，包括一般计税方法和简易计税方法。</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第十八条</w:t>
      </w:r>
      <w:r w:rsidRPr="001711BD">
        <w:rPr>
          <w:rFonts w:hint="eastAsia"/>
          <w:b/>
          <w:color w:val="000000"/>
          <w:sz w:val="32"/>
          <w:szCs w:val="32"/>
        </w:rPr>
        <w:t xml:space="preserve"> </w:t>
      </w:r>
      <w:r w:rsidRPr="001711BD">
        <w:rPr>
          <w:rFonts w:hint="eastAsia"/>
          <w:color w:val="000000"/>
          <w:sz w:val="32"/>
          <w:szCs w:val="32"/>
        </w:rPr>
        <w:t>一般纳税人发生应税行为适用一般计税方</w:t>
      </w:r>
      <w:r w:rsidRPr="001711BD">
        <w:rPr>
          <w:rFonts w:hint="eastAsia"/>
          <w:color w:val="000000"/>
          <w:sz w:val="32"/>
          <w:szCs w:val="32"/>
        </w:rPr>
        <w:lastRenderedPageBreak/>
        <w:t>法计税。</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一般纳税人发生财政部和国家税务总局规定的特定应税行为，可以选择适用简易计税方法计税，但一经选择，</w:t>
      </w:r>
      <w:r w:rsidRPr="001711BD">
        <w:rPr>
          <w:color w:val="000000"/>
          <w:sz w:val="32"/>
          <w:szCs w:val="32"/>
        </w:rPr>
        <w:t>36</w:t>
      </w:r>
      <w:r w:rsidRPr="001711BD">
        <w:rPr>
          <w:rFonts w:hint="eastAsia"/>
          <w:color w:val="000000"/>
          <w:sz w:val="32"/>
          <w:szCs w:val="32"/>
        </w:rPr>
        <w:t>个月内不得变更。</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第十九条</w:t>
      </w:r>
      <w:r w:rsidRPr="001711BD">
        <w:rPr>
          <w:rFonts w:hint="eastAsia"/>
          <w:b/>
          <w:color w:val="000000"/>
          <w:sz w:val="32"/>
          <w:szCs w:val="32"/>
        </w:rPr>
        <w:t xml:space="preserve"> </w:t>
      </w:r>
      <w:r w:rsidRPr="001711BD">
        <w:rPr>
          <w:rFonts w:hint="eastAsia"/>
          <w:color w:val="000000"/>
          <w:sz w:val="32"/>
          <w:szCs w:val="32"/>
        </w:rPr>
        <w:t>小规模纳税人发生应税行为适用简易计税方法计税。</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第二十条</w:t>
      </w:r>
      <w:r w:rsidRPr="001711BD">
        <w:rPr>
          <w:rFonts w:hint="eastAsia"/>
          <w:b/>
          <w:color w:val="000000"/>
          <w:sz w:val="32"/>
          <w:szCs w:val="32"/>
        </w:rPr>
        <w:t xml:space="preserve"> </w:t>
      </w:r>
      <w:r w:rsidRPr="001711BD">
        <w:rPr>
          <w:rFonts w:hint="eastAsia"/>
          <w:color w:val="000000"/>
          <w:sz w:val="32"/>
          <w:szCs w:val="32"/>
        </w:rPr>
        <w:t>境外单位或者个人在境内发生应税行为，在境内未设有经营机构的，扣缴义务人按照下列公式计算应扣缴税额：</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应扣缴税额</w:t>
      </w:r>
      <w:r w:rsidRPr="001711BD">
        <w:rPr>
          <w:color w:val="000000"/>
          <w:sz w:val="32"/>
          <w:szCs w:val="32"/>
        </w:rPr>
        <w:t>=</w:t>
      </w:r>
      <w:r w:rsidRPr="001711BD">
        <w:rPr>
          <w:rFonts w:hint="eastAsia"/>
          <w:color w:val="000000"/>
          <w:sz w:val="32"/>
          <w:szCs w:val="32"/>
        </w:rPr>
        <w:t>购买方支付的价款÷（</w:t>
      </w:r>
      <w:r w:rsidRPr="001711BD">
        <w:rPr>
          <w:color w:val="000000"/>
          <w:sz w:val="32"/>
          <w:szCs w:val="32"/>
        </w:rPr>
        <w:t>1+</w:t>
      </w:r>
      <w:r w:rsidRPr="001711BD">
        <w:rPr>
          <w:rFonts w:hint="eastAsia"/>
          <w:color w:val="000000"/>
          <w:sz w:val="32"/>
          <w:szCs w:val="32"/>
        </w:rPr>
        <w:t>税率）×税率</w:t>
      </w:r>
    </w:p>
    <w:p w:rsidR="00495A25" w:rsidRPr="001711BD" w:rsidRDefault="00495A25" w:rsidP="00495A25">
      <w:pPr>
        <w:adjustRightInd/>
        <w:spacing w:line="360" w:lineRule="auto"/>
        <w:jc w:val="center"/>
        <w:rPr>
          <w:b/>
          <w:color w:val="000000"/>
          <w:sz w:val="32"/>
          <w:szCs w:val="32"/>
        </w:rPr>
      </w:pPr>
      <w:r w:rsidRPr="001711BD">
        <w:rPr>
          <w:rFonts w:hint="eastAsia"/>
          <w:b/>
          <w:color w:val="000000"/>
          <w:sz w:val="32"/>
          <w:szCs w:val="32"/>
        </w:rPr>
        <w:t>第二节</w:t>
      </w:r>
      <w:r w:rsidRPr="001711BD">
        <w:rPr>
          <w:rFonts w:hint="eastAsia"/>
          <w:b/>
          <w:color w:val="000000"/>
          <w:sz w:val="32"/>
          <w:szCs w:val="32"/>
        </w:rPr>
        <w:t xml:space="preserve"> </w:t>
      </w:r>
      <w:r w:rsidRPr="001711BD">
        <w:rPr>
          <w:rFonts w:hint="eastAsia"/>
          <w:b/>
          <w:color w:val="000000"/>
          <w:sz w:val="32"/>
          <w:szCs w:val="32"/>
        </w:rPr>
        <w:t>一般计税方法</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第二十一条</w:t>
      </w:r>
      <w:r w:rsidRPr="001711BD">
        <w:rPr>
          <w:rFonts w:hint="eastAsia"/>
          <w:b/>
          <w:color w:val="000000"/>
          <w:sz w:val="32"/>
          <w:szCs w:val="32"/>
        </w:rPr>
        <w:t xml:space="preserve"> </w:t>
      </w:r>
      <w:r w:rsidRPr="001711BD">
        <w:rPr>
          <w:rFonts w:hint="eastAsia"/>
          <w:color w:val="000000"/>
          <w:sz w:val="32"/>
          <w:szCs w:val="32"/>
        </w:rPr>
        <w:t>一般计税方法的应纳税额，是指当期销项税额抵扣当期进项税额后的余额。应纳税额计算公式：</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应纳税额</w:t>
      </w:r>
      <w:r w:rsidRPr="001711BD">
        <w:rPr>
          <w:color w:val="000000"/>
          <w:sz w:val="32"/>
          <w:szCs w:val="32"/>
        </w:rPr>
        <w:t>=</w:t>
      </w:r>
      <w:r w:rsidRPr="001711BD">
        <w:rPr>
          <w:rFonts w:hint="eastAsia"/>
          <w:color w:val="000000"/>
          <w:sz w:val="32"/>
          <w:szCs w:val="32"/>
        </w:rPr>
        <w:t>当期销项税额－当期进项税额</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当期销项税额小于当期进项税额不足抵扣时，其不足部分可以结转下期继续抵扣。</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第二十二条</w:t>
      </w:r>
      <w:r w:rsidRPr="001711BD">
        <w:rPr>
          <w:rFonts w:hint="eastAsia"/>
          <w:b/>
          <w:color w:val="000000"/>
          <w:sz w:val="32"/>
          <w:szCs w:val="32"/>
        </w:rPr>
        <w:t xml:space="preserve"> </w:t>
      </w:r>
      <w:r w:rsidRPr="001711BD">
        <w:rPr>
          <w:rFonts w:hint="eastAsia"/>
          <w:color w:val="000000"/>
          <w:sz w:val="32"/>
          <w:szCs w:val="32"/>
        </w:rPr>
        <w:t>销项税额，是指纳税人发生应税行为按照销售额和增值税税率计算并收取的增值税额。销项税额计算公式：</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销项税额</w:t>
      </w:r>
      <w:r w:rsidRPr="001711BD">
        <w:rPr>
          <w:color w:val="000000"/>
          <w:sz w:val="32"/>
          <w:szCs w:val="32"/>
        </w:rPr>
        <w:t>=</w:t>
      </w:r>
      <w:r w:rsidRPr="001711BD">
        <w:rPr>
          <w:rFonts w:hint="eastAsia"/>
          <w:color w:val="000000"/>
          <w:sz w:val="32"/>
          <w:szCs w:val="32"/>
        </w:rPr>
        <w:t>销售额×税率</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第二十三条</w:t>
      </w:r>
      <w:r w:rsidRPr="001711BD">
        <w:rPr>
          <w:rFonts w:hint="eastAsia"/>
          <w:b/>
          <w:color w:val="000000"/>
          <w:sz w:val="32"/>
          <w:szCs w:val="32"/>
        </w:rPr>
        <w:t xml:space="preserve"> </w:t>
      </w:r>
      <w:r w:rsidRPr="001711BD">
        <w:rPr>
          <w:rFonts w:hint="eastAsia"/>
          <w:color w:val="000000"/>
          <w:sz w:val="32"/>
          <w:szCs w:val="32"/>
        </w:rPr>
        <w:t>一般计税方法的销售额不包括销项税额，纳税人采用销售额和销项税额合并定价方法的，按照下列</w:t>
      </w:r>
      <w:r w:rsidRPr="001711BD">
        <w:rPr>
          <w:rFonts w:hint="eastAsia"/>
          <w:color w:val="000000"/>
          <w:sz w:val="32"/>
          <w:szCs w:val="32"/>
        </w:rPr>
        <w:lastRenderedPageBreak/>
        <w:t>公式计算销售额：</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销售额＝含税销售额÷（</w:t>
      </w:r>
      <w:r w:rsidRPr="001711BD">
        <w:rPr>
          <w:color w:val="000000"/>
          <w:sz w:val="32"/>
          <w:szCs w:val="32"/>
        </w:rPr>
        <w:t>1+</w:t>
      </w:r>
      <w:r w:rsidRPr="001711BD">
        <w:rPr>
          <w:rFonts w:hint="eastAsia"/>
          <w:color w:val="000000"/>
          <w:sz w:val="32"/>
          <w:szCs w:val="32"/>
        </w:rPr>
        <w:t>税率）</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第二十四条</w:t>
      </w:r>
      <w:r w:rsidRPr="001711BD">
        <w:rPr>
          <w:rFonts w:hint="eastAsia"/>
          <w:b/>
          <w:color w:val="000000"/>
          <w:sz w:val="32"/>
          <w:szCs w:val="32"/>
        </w:rPr>
        <w:t xml:space="preserve"> </w:t>
      </w:r>
      <w:r w:rsidRPr="001711BD">
        <w:rPr>
          <w:rFonts w:hint="eastAsia"/>
          <w:color w:val="000000"/>
          <w:sz w:val="32"/>
          <w:szCs w:val="32"/>
        </w:rPr>
        <w:t>进项税额，是指纳税人购进货物、加工修理修配劳务、服务、无形资产或者不动产，支付或者负担的增值税额。</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第二十五条</w:t>
      </w:r>
      <w:r w:rsidRPr="001711BD">
        <w:rPr>
          <w:rFonts w:hint="eastAsia"/>
          <w:b/>
          <w:color w:val="000000"/>
          <w:sz w:val="32"/>
          <w:szCs w:val="32"/>
        </w:rPr>
        <w:t xml:space="preserve"> </w:t>
      </w:r>
      <w:r w:rsidRPr="001711BD">
        <w:rPr>
          <w:rFonts w:hint="eastAsia"/>
          <w:color w:val="000000"/>
          <w:sz w:val="32"/>
          <w:szCs w:val="32"/>
        </w:rPr>
        <w:t>下列进项税额准予从销项税额中抵扣：</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（一）从销售方取得的增值税专用发票（含税控机动车销售统一发票，下同）上注明的增值税额。</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（二）从海关取得的海关进口增值税专用缴款书上注明的增值税额。</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（三）购进农产品，除取得增值税专用发票或者海关进口增值税专用缴款书外，按照农产品收购发票或者销售发票上注明的农产品买价和</w:t>
      </w:r>
      <w:r w:rsidRPr="001711BD">
        <w:rPr>
          <w:color w:val="000000"/>
          <w:sz w:val="32"/>
          <w:szCs w:val="32"/>
        </w:rPr>
        <w:t>13%</w:t>
      </w:r>
      <w:r w:rsidRPr="001711BD">
        <w:rPr>
          <w:rFonts w:hint="eastAsia"/>
          <w:color w:val="000000"/>
          <w:sz w:val="32"/>
          <w:szCs w:val="32"/>
        </w:rPr>
        <w:t>的扣除率计算的进项税额。计算公式为：</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进项税额</w:t>
      </w:r>
      <w:r w:rsidRPr="001711BD">
        <w:rPr>
          <w:color w:val="000000"/>
          <w:sz w:val="32"/>
          <w:szCs w:val="32"/>
        </w:rPr>
        <w:t>=</w:t>
      </w:r>
      <w:r w:rsidRPr="001711BD">
        <w:rPr>
          <w:rFonts w:hint="eastAsia"/>
          <w:color w:val="000000"/>
          <w:sz w:val="32"/>
          <w:szCs w:val="32"/>
        </w:rPr>
        <w:t>买价×扣除率</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买价，是指纳税人购进农产品在农产品收购发票或者销售发票上注明的价款和按照规定缴纳的烟叶税。</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购进农产品，按照《农产品增值税进项税额核定扣除试点实施办法》抵扣进项税额的除外。</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（四）从境外单位或者个人购进服务、无形资产或者不动产，自税务机关或者扣缴义务人取得的解缴税款的完税凭证上注明的增值税额。</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lastRenderedPageBreak/>
        <w:t>第二十六条</w:t>
      </w:r>
      <w:r w:rsidRPr="001711BD">
        <w:rPr>
          <w:rFonts w:hint="eastAsia"/>
          <w:b/>
          <w:color w:val="000000"/>
          <w:sz w:val="32"/>
          <w:szCs w:val="32"/>
        </w:rPr>
        <w:t xml:space="preserve"> </w:t>
      </w:r>
      <w:r w:rsidRPr="001711BD">
        <w:rPr>
          <w:rFonts w:hint="eastAsia"/>
          <w:color w:val="000000"/>
          <w:sz w:val="32"/>
          <w:szCs w:val="32"/>
        </w:rPr>
        <w:t>纳税人取得的增值税扣税凭证不符合法律、行政法规或者国家税务总局有关规定的，其进项税额不得从销项税额中抵扣。</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增值税扣税凭证，是指增值税专用发票、海关进口增值税专用缴款书、农产品收购发票、农产品销售发票和完税凭证。</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纳税人凭完税凭证抵扣进项税额的，应当具备书面合同、付款证明和境外单位的对账单或者发票。资料不全的，其进项税额不得从销项税额中抵扣。</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第二十七条</w:t>
      </w:r>
      <w:r w:rsidRPr="001711BD">
        <w:rPr>
          <w:rFonts w:hint="eastAsia"/>
          <w:b/>
          <w:color w:val="000000"/>
          <w:sz w:val="32"/>
          <w:szCs w:val="32"/>
        </w:rPr>
        <w:t xml:space="preserve"> </w:t>
      </w:r>
      <w:r w:rsidRPr="001711BD">
        <w:rPr>
          <w:rFonts w:hint="eastAsia"/>
          <w:color w:val="000000"/>
          <w:sz w:val="32"/>
          <w:szCs w:val="32"/>
        </w:rPr>
        <w:t>下列项目的进项税额不得从销项税额中抵扣：</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（一）用于简易计税方法计税项目、免征增值税项目、集体福利或者个人消费的购进货物、加工修理修配劳务、服务、无形资产和不动产。其中涉及的固定资产、无形资产、</w:t>
      </w:r>
      <w:r w:rsidRPr="001711BD">
        <w:rPr>
          <w:rFonts w:hint="eastAsia"/>
          <w:sz w:val="32"/>
          <w:szCs w:val="32"/>
        </w:rPr>
        <w:t>不动产</w:t>
      </w:r>
      <w:r w:rsidRPr="001711BD">
        <w:rPr>
          <w:rFonts w:hint="eastAsia"/>
          <w:color w:val="000000"/>
          <w:sz w:val="32"/>
          <w:szCs w:val="32"/>
        </w:rPr>
        <w:t>，仅指专用于上述项目的固定资产、无形资产（不包括其他权益性无形资产）、</w:t>
      </w:r>
      <w:r w:rsidRPr="001711BD">
        <w:rPr>
          <w:rFonts w:hint="eastAsia"/>
          <w:sz w:val="32"/>
          <w:szCs w:val="32"/>
        </w:rPr>
        <w:t>不动产</w:t>
      </w:r>
      <w:r w:rsidRPr="001711BD">
        <w:rPr>
          <w:rFonts w:hint="eastAsia"/>
          <w:color w:val="000000"/>
          <w:sz w:val="32"/>
          <w:szCs w:val="32"/>
        </w:rPr>
        <w:t>。</w:t>
      </w:r>
    </w:p>
    <w:p w:rsidR="00495A25" w:rsidRPr="001711BD" w:rsidRDefault="00495A25" w:rsidP="00495A25">
      <w:pPr>
        <w:adjustRightInd/>
        <w:spacing w:line="360" w:lineRule="auto"/>
        <w:ind w:firstLineChars="202" w:firstLine="671"/>
        <w:rPr>
          <w:color w:val="000000"/>
          <w:sz w:val="32"/>
          <w:szCs w:val="32"/>
        </w:rPr>
      </w:pPr>
      <w:r w:rsidRPr="001711BD">
        <w:rPr>
          <w:rFonts w:hint="eastAsia"/>
          <w:sz w:val="32"/>
          <w:szCs w:val="32"/>
        </w:rPr>
        <w:t>纳税人的交际应酬消费属于个人消费。</w:t>
      </w:r>
    </w:p>
    <w:p w:rsidR="00495A25" w:rsidRPr="001711BD" w:rsidRDefault="00495A25" w:rsidP="00495A25">
      <w:pPr>
        <w:adjustRightInd/>
        <w:spacing w:line="360" w:lineRule="auto"/>
        <w:ind w:firstLineChars="202" w:firstLine="671"/>
        <w:rPr>
          <w:sz w:val="32"/>
          <w:szCs w:val="32"/>
        </w:rPr>
      </w:pPr>
      <w:r w:rsidRPr="001711BD">
        <w:rPr>
          <w:rFonts w:hint="eastAsia"/>
          <w:color w:val="000000"/>
          <w:sz w:val="32"/>
          <w:szCs w:val="32"/>
        </w:rPr>
        <w:t>（二）非</w:t>
      </w:r>
      <w:proofErr w:type="gramStart"/>
      <w:r w:rsidRPr="001711BD">
        <w:rPr>
          <w:rFonts w:hint="eastAsia"/>
          <w:color w:val="000000"/>
          <w:sz w:val="32"/>
          <w:szCs w:val="32"/>
        </w:rPr>
        <w:t>正</w:t>
      </w:r>
      <w:r w:rsidRPr="001711BD">
        <w:rPr>
          <w:rFonts w:hint="eastAsia"/>
          <w:sz w:val="32"/>
          <w:szCs w:val="32"/>
        </w:rPr>
        <w:t>常损失</w:t>
      </w:r>
      <w:proofErr w:type="gramEnd"/>
      <w:r w:rsidRPr="001711BD">
        <w:rPr>
          <w:rFonts w:hint="eastAsia"/>
          <w:sz w:val="32"/>
          <w:szCs w:val="32"/>
        </w:rPr>
        <w:t>的购进货物，以及相关的加工修理修配劳务和交通运输服务。</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（三）非</w:t>
      </w:r>
      <w:proofErr w:type="gramStart"/>
      <w:r w:rsidRPr="001711BD">
        <w:rPr>
          <w:rFonts w:hint="eastAsia"/>
          <w:color w:val="000000"/>
          <w:sz w:val="32"/>
          <w:szCs w:val="32"/>
        </w:rPr>
        <w:t>正常损失</w:t>
      </w:r>
      <w:proofErr w:type="gramEnd"/>
      <w:r w:rsidRPr="001711BD">
        <w:rPr>
          <w:rFonts w:hint="eastAsia"/>
          <w:color w:val="000000"/>
          <w:sz w:val="32"/>
          <w:szCs w:val="32"/>
        </w:rPr>
        <w:t>的在产品、产成品所耗用的购进货物（不包括固定资产）、加工修理修配劳务和交通运输服务。</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（四）非</w:t>
      </w:r>
      <w:proofErr w:type="gramStart"/>
      <w:r w:rsidRPr="001711BD">
        <w:rPr>
          <w:rFonts w:hint="eastAsia"/>
          <w:color w:val="000000"/>
          <w:sz w:val="32"/>
          <w:szCs w:val="32"/>
        </w:rPr>
        <w:t>正常损失</w:t>
      </w:r>
      <w:proofErr w:type="gramEnd"/>
      <w:r w:rsidRPr="001711BD">
        <w:rPr>
          <w:rFonts w:hint="eastAsia"/>
          <w:color w:val="000000"/>
          <w:sz w:val="32"/>
          <w:szCs w:val="32"/>
        </w:rPr>
        <w:t>的不动产，以及该不动产所耗用的</w:t>
      </w:r>
      <w:r w:rsidRPr="001711BD">
        <w:rPr>
          <w:rFonts w:hint="eastAsia"/>
          <w:color w:val="000000"/>
          <w:sz w:val="32"/>
          <w:szCs w:val="32"/>
        </w:rPr>
        <w:lastRenderedPageBreak/>
        <w:t>购进货物、设计服务和建筑服务。</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（五）非</w:t>
      </w:r>
      <w:proofErr w:type="gramStart"/>
      <w:r w:rsidRPr="001711BD">
        <w:rPr>
          <w:rFonts w:hint="eastAsia"/>
          <w:color w:val="000000"/>
          <w:sz w:val="32"/>
          <w:szCs w:val="32"/>
        </w:rPr>
        <w:t>正常损失</w:t>
      </w:r>
      <w:proofErr w:type="gramEnd"/>
      <w:r w:rsidRPr="001711BD">
        <w:rPr>
          <w:rFonts w:hint="eastAsia"/>
          <w:color w:val="000000"/>
          <w:sz w:val="32"/>
          <w:szCs w:val="32"/>
        </w:rPr>
        <w:t>的不动产在建工程所耗用的购进货物、设计服务和建筑服务。</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纳税人新建、改建、扩建、修缮、装饰不动产，均属于不动产在建工程。</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（六）购进的旅客运输服务、贷款服务、餐饮服务、居民日常服务和娱乐服务。</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（七）财政部和国家税务总局规定的其他情形。</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本条第（四）项、第（五）项所称货物，是指构成不动产实体的材料和设备，包括建筑装饰材料和给排水、采暖、卫生、通风、照明、通讯、煤气、消防、中央空调、电梯、电气、智能化楼宇设备及配套设施。</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第二十八条</w:t>
      </w:r>
      <w:r w:rsidRPr="001711BD">
        <w:rPr>
          <w:rFonts w:hint="eastAsia"/>
          <w:b/>
          <w:color w:val="000000"/>
          <w:sz w:val="32"/>
          <w:szCs w:val="32"/>
        </w:rPr>
        <w:t xml:space="preserve"> </w:t>
      </w:r>
      <w:r w:rsidRPr="001711BD">
        <w:rPr>
          <w:rFonts w:hint="eastAsia"/>
          <w:color w:val="000000"/>
          <w:sz w:val="32"/>
          <w:szCs w:val="32"/>
        </w:rPr>
        <w:t>不动产、无形资产的具体范围，按照本办法所附的《销售服务、无形资产或者不动产注释》执行。</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固定资产，是指使用期限超过</w:t>
      </w:r>
      <w:r w:rsidRPr="001711BD">
        <w:rPr>
          <w:color w:val="000000"/>
          <w:sz w:val="32"/>
          <w:szCs w:val="32"/>
        </w:rPr>
        <w:t>12</w:t>
      </w:r>
      <w:r w:rsidRPr="001711BD">
        <w:rPr>
          <w:rFonts w:hint="eastAsia"/>
          <w:color w:val="000000"/>
          <w:sz w:val="32"/>
          <w:szCs w:val="32"/>
        </w:rPr>
        <w:t>个月的机器、机械、运输工具以及其他与生产经营有关的设备、工具、器具等有形动产。</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非正常损失，是指因管理不善造成货物被盗、丢失、霉烂变质，以及因违反法律法规造成货物或者不动产被依法没收、销毁、拆除的情形。</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第二十九条</w:t>
      </w:r>
      <w:r w:rsidRPr="001711BD">
        <w:rPr>
          <w:rFonts w:hint="eastAsia"/>
          <w:b/>
          <w:color w:val="000000"/>
          <w:sz w:val="32"/>
          <w:szCs w:val="32"/>
        </w:rPr>
        <w:t xml:space="preserve"> </w:t>
      </w:r>
      <w:r w:rsidRPr="001711BD">
        <w:rPr>
          <w:rFonts w:hint="eastAsia"/>
          <w:color w:val="000000"/>
          <w:sz w:val="32"/>
          <w:szCs w:val="32"/>
        </w:rPr>
        <w:t>适用一般计税方法的纳税人</w:t>
      </w:r>
      <w:r w:rsidRPr="001711BD">
        <w:rPr>
          <w:color w:val="000000"/>
          <w:sz w:val="32"/>
          <w:szCs w:val="32"/>
        </w:rPr>
        <w:t>,</w:t>
      </w:r>
      <w:r w:rsidRPr="001711BD">
        <w:rPr>
          <w:rFonts w:hint="eastAsia"/>
          <w:color w:val="000000"/>
          <w:sz w:val="32"/>
          <w:szCs w:val="32"/>
        </w:rPr>
        <w:t>兼营简易计税方法计税项目、免征增值税项目而无法划分不得抵扣</w:t>
      </w:r>
      <w:r w:rsidRPr="001711BD">
        <w:rPr>
          <w:rFonts w:hint="eastAsia"/>
          <w:color w:val="000000"/>
          <w:sz w:val="32"/>
          <w:szCs w:val="32"/>
        </w:rPr>
        <w:lastRenderedPageBreak/>
        <w:t>的进项税额，按照下列公式计算不得抵扣的进项税额：</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不得抵扣的进项税额＝当期无法划分的全部进项税额×（当期简易计税方法计税项目销售额</w:t>
      </w:r>
      <w:r w:rsidRPr="001711BD">
        <w:rPr>
          <w:color w:val="000000"/>
          <w:sz w:val="32"/>
          <w:szCs w:val="32"/>
        </w:rPr>
        <w:t>+</w:t>
      </w:r>
      <w:r w:rsidRPr="001711BD">
        <w:rPr>
          <w:rFonts w:hint="eastAsia"/>
          <w:color w:val="000000"/>
          <w:sz w:val="32"/>
          <w:szCs w:val="32"/>
        </w:rPr>
        <w:t>免征增值税项目销售额）÷当期全部销售额</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主管税务机关可以按照上述公式依据年度数据对不得抵扣的进项税额进行清算。</w:t>
      </w:r>
    </w:p>
    <w:p w:rsidR="00495A25" w:rsidRPr="001711BD" w:rsidRDefault="00495A25" w:rsidP="00495A25">
      <w:pPr>
        <w:adjustRightInd/>
        <w:spacing w:line="360" w:lineRule="auto"/>
        <w:ind w:firstLineChars="202" w:firstLine="673"/>
        <w:rPr>
          <w:b/>
          <w:color w:val="000000"/>
          <w:sz w:val="32"/>
          <w:szCs w:val="32"/>
        </w:rPr>
      </w:pPr>
      <w:r w:rsidRPr="001711BD">
        <w:rPr>
          <w:rFonts w:hint="eastAsia"/>
          <w:b/>
          <w:color w:val="000000"/>
          <w:sz w:val="32"/>
          <w:szCs w:val="32"/>
        </w:rPr>
        <w:t>第三十条</w:t>
      </w:r>
      <w:r w:rsidRPr="001711BD">
        <w:rPr>
          <w:rFonts w:hint="eastAsia"/>
          <w:b/>
          <w:color w:val="000000"/>
          <w:sz w:val="32"/>
          <w:szCs w:val="32"/>
        </w:rPr>
        <w:t xml:space="preserve"> </w:t>
      </w:r>
      <w:r w:rsidRPr="001711BD">
        <w:rPr>
          <w:rFonts w:hint="eastAsia"/>
          <w:color w:val="000000"/>
          <w:sz w:val="32"/>
          <w:szCs w:val="32"/>
        </w:rPr>
        <w:t>已抵扣进项税额的购进货物（不含固定资产）、劳务、服务，发生本办法第二十七条规定情形（简易计税方法计税项目、免征增值税项目除外）的，应当将该进项税额从当期进项税额中扣减；无法确定该进项税额的，按照当期实际成本计算应扣减的进项税额。</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第三十一条</w:t>
      </w:r>
      <w:r w:rsidRPr="001711BD">
        <w:rPr>
          <w:rFonts w:hint="eastAsia"/>
          <w:b/>
          <w:color w:val="000000"/>
          <w:sz w:val="32"/>
          <w:szCs w:val="32"/>
        </w:rPr>
        <w:t xml:space="preserve"> </w:t>
      </w:r>
      <w:r w:rsidRPr="001711BD">
        <w:rPr>
          <w:rFonts w:hint="eastAsia"/>
          <w:color w:val="000000"/>
          <w:sz w:val="32"/>
          <w:szCs w:val="32"/>
        </w:rPr>
        <w:t>已抵扣进项税额的固定资产、无形资产或者不动产，发生本办法第二十七条规定情形的，按照下列公式计算不得抵扣的进项税额：</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不得抵扣的进项税额</w:t>
      </w:r>
      <w:r w:rsidRPr="001711BD">
        <w:rPr>
          <w:color w:val="000000"/>
          <w:sz w:val="32"/>
          <w:szCs w:val="32"/>
        </w:rPr>
        <w:t>=</w:t>
      </w:r>
      <w:r w:rsidRPr="001711BD">
        <w:rPr>
          <w:rFonts w:hint="eastAsia"/>
          <w:color w:val="000000"/>
          <w:sz w:val="32"/>
          <w:szCs w:val="32"/>
        </w:rPr>
        <w:t>固定资产、无形资产或者不动产净值×适用税率</w:t>
      </w:r>
    </w:p>
    <w:p w:rsidR="00495A25" w:rsidRPr="001711BD" w:rsidRDefault="00495A25" w:rsidP="00495A25">
      <w:pPr>
        <w:adjustRightInd/>
        <w:spacing w:line="360" w:lineRule="auto"/>
        <w:ind w:firstLineChars="202" w:firstLine="671"/>
        <w:rPr>
          <w:color w:val="0062AC"/>
          <w:sz w:val="32"/>
          <w:szCs w:val="32"/>
        </w:rPr>
      </w:pPr>
      <w:r w:rsidRPr="001711BD">
        <w:rPr>
          <w:rFonts w:hint="eastAsia"/>
          <w:color w:val="000000"/>
          <w:sz w:val="32"/>
          <w:szCs w:val="32"/>
        </w:rPr>
        <w:t>固定资产、无形资产或者不动产净值，是指纳税人根据财务会计制度计提折旧或摊销后的余额。</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第三十二条</w:t>
      </w:r>
      <w:r w:rsidRPr="001711BD">
        <w:rPr>
          <w:rFonts w:hint="eastAsia"/>
          <w:b/>
          <w:color w:val="000000"/>
          <w:sz w:val="32"/>
          <w:szCs w:val="32"/>
        </w:rPr>
        <w:t xml:space="preserve"> </w:t>
      </w:r>
      <w:r w:rsidRPr="001711BD">
        <w:rPr>
          <w:rFonts w:hint="eastAsia"/>
          <w:color w:val="000000"/>
          <w:sz w:val="32"/>
          <w:szCs w:val="32"/>
        </w:rPr>
        <w:t>纳税人适用一般计税方法计税的，因销售折让、中止或者退回而退还给购买方的增值税额，应当从当期的销项税额中扣减；因销售折让、中止或者退回而收回的增值税额，应当从当期的进项税额中扣减。</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lastRenderedPageBreak/>
        <w:t>第三十三条</w:t>
      </w:r>
      <w:r w:rsidRPr="001711BD">
        <w:rPr>
          <w:rFonts w:hint="eastAsia"/>
          <w:b/>
          <w:color w:val="000000"/>
          <w:sz w:val="32"/>
          <w:szCs w:val="32"/>
        </w:rPr>
        <w:t xml:space="preserve"> </w:t>
      </w:r>
      <w:r w:rsidRPr="001711BD">
        <w:rPr>
          <w:rFonts w:hint="eastAsia"/>
          <w:color w:val="000000"/>
          <w:sz w:val="32"/>
          <w:szCs w:val="32"/>
        </w:rPr>
        <w:t>有下列情形之一者，应当按照销售额和增值税税率计算应纳税额，不得抵扣进项税额，也不得使用增值税专用发票：</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（一）一般纳税人会计核算不健全，或者不能够提供准确税务资料的。</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（二）应当办理一般纳税人资格登记而未办理的。</w:t>
      </w:r>
    </w:p>
    <w:p w:rsidR="00495A25" w:rsidRPr="001711BD" w:rsidRDefault="00495A25" w:rsidP="00495A25">
      <w:pPr>
        <w:adjustRightInd/>
        <w:spacing w:line="360" w:lineRule="auto"/>
        <w:jc w:val="center"/>
        <w:rPr>
          <w:b/>
          <w:color w:val="000000"/>
          <w:sz w:val="32"/>
          <w:szCs w:val="32"/>
        </w:rPr>
      </w:pPr>
      <w:r w:rsidRPr="001711BD">
        <w:rPr>
          <w:rFonts w:hint="eastAsia"/>
          <w:b/>
          <w:color w:val="000000"/>
          <w:sz w:val="32"/>
          <w:szCs w:val="32"/>
        </w:rPr>
        <w:t>第三节</w:t>
      </w:r>
      <w:r w:rsidRPr="001711BD">
        <w:rPr>
          <w:rFonts w:hint="eastAsia"/>
          <w:b/>
          <w:color w:val="000000"/>
          <w:sz w:val="32"/>
          <w:szCs w:val="32"/>
        </w:rPr>
        <w:t xml:space="preserve"> </w:t>
      </w:r>
      <w:r w:rsidRPr="001711BD">
        <w:rPr>
          <w:rFonts w:hint="eastAsia"/>
          <w:b/>
          <w:color w:val="000000"/>
          <w:sz w:val="32"/>
          <w:szCs w:val="32"/>
        </w:rPr>
        <w:t>简易计税方法</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第三十四条</w:t>
      </w:r>
      <w:r w:rsidRPr="001711BD">
        <w:rPr>
          <w:rFonts w:hint="eastAsia"/>
          <w:b/>
          <w:color w:val="000000"/>
          <w:sz w:val="32"/>
          <w:szCs w:val="32"/>
        </w:rPr>
        <w:t xml:space="preserve"> </w:t>
      </w:r>
      <w:r w:rsidRPr="001711BD">
        <w:rPr>
          <w:rFonts w:hint="eastAsia"/>
          <w:color w:val="000000"/>
          <w:sz w:val="32"/>
          <w:szCs w:val="32"/>
        </w:rPr>
        <w:t>简易计税方法的应纳税额，是指按照销售额和增值税征收率计算的增值税额，不得抵扣进项税额。应纳税额计算公式：</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应纳税额</w:t>
      </w:r>
      <w:r w:rsidRPr="001711BD">
        <w:rPr>
          <w:color w:val="000000"/>
          <w:sz w:val="32"/>
          <w:szCs w:val="32"/>
        </w:rPr>
        <w:t>=</w:t>
      </w:r>
      <w:r w:rsidRPr="001711BD">
        <w:rPr>
          <w:rFonts w:hint="eastAsia"/>
          <w:color w:val="000000"/>
          <w:sz w:val="32"/>
          <w:szCs w:val="32"/>
        </w:rPr>
        <w:t>销售额×征收率</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第三十五条</w:t>
      </w:r>
      <w:r w:rsidRPr="001711BD">
        <w:rPr>
          <w:rFonts w:hint="eastAsia"/>
          <w:b/>
          <w:color w:val="000000"/>
          <w:sz w:val="32"/>
          <w:szCs w:val="32"/>
        </w:rPr>
        <w:t xml:space="preserve"> </w:t>
      </w:r>
      <w:r w:rsidRPr="001711BD">
        <w:rPr>
          <w:rFonts w:hint="eastAsia"/>
          <w:color w:val="000000"/>
          <w:sz w:val="32"/>
          <w:szCs w:val="32"/>
        </w:rPr>
        <w:t>简易计税方法的销售额不包括其应纳税额，纳税人采用销售额和应纳税额合并定价方法的，按照下列公式计算销售额：</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销售额＝含税销售额÷（</w:t>
      </w:r>
      <w:r w:rsidRPr="001711BD">
        <w:rPr>
          <w:color w:val="000000"/>
          <w:sz w:val="32"/>
          <w:szCs w:val="32"/>
        </w:rPr>
        <w:t>1</w:t>
      </w:r>
      <w:r w:rsidRPr="001711BD">
        <w:rPr>
          <w:rFonts w:hint="eastAsia"/>
          <w:color w:val="000000"/>
          <w:sz w:val="32"/>
          <w:szCs w:val="32"/>
        </w:rPr>
        <w:t>＋征收率）</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第三十六条</w:t>
      </w:r>
      <w:r w:rsidRPr="001711BD">
        <w:rPr>
          <w:rFonts w:hint="eastAsia"/>
          <w:b/>
          <w:color w:val="000000"/>
          <w:sz w:val="32"/>
          <w:szCs w:val="32"/>
        </w:rPr>
        <w:t xml:space="preserve"> </w:t>
      </w:r>
      <w:r w:rsidRPr="001711BD">
        <w:rPr>
          <w:rFonts w:hint="eastAsia"/>
          <w:color w:val="000000"/>
          <w:sz w:val="32"/>
          <w:szCs w:val="32"/>
        </w:rPr>
        <w:t>纳税人适用简易计税方法计税的，因销售折让、中止或者退回而退还给购买方的销售额，应当从当期销售额中扣减。扣减当期销售额后仍有余额造成多缴的税款，可以从以后的应纳税额中扣减。</w:t>
      </w:r>
    </w:p>
    <w:p w:rsidR="00495A25" w:rsidRPr="001711BD" w:rsidRDefault="00495A25" w:rsidP="00495A25">
      <w:pPr>
        <w:adjustRightInd/>
        <w:spacing w:line="360" w:lineRule="auto"/>
        <w:jc w:val="center"/>
        <w:rPr>
          <w:b/>
          <w:color w:val="000000"/>
          <w:sz w:val="32"/>
          <w:szCs w:val="32"/>
        </w:rPr>
      </w:pPr>
      <w:r w:rsidRPr="001711BD">
        <w:rPr>
          <w:rFonts w:hint="eastAsia"/>
          <w:b/>
          <w:color w:val="000000"/>
          <w:sz w:val="32"/>
          <w:szCs w:val="32"/>
        </w:rPr>
        <w:t>第四节</w:t>
      </w:r>
      <w:r w:rsidRPr="001711BD">
        <w:rPr>
          <w:rFonts w:hint="eastAsia"/>
          <w:b/>
          <w:color w:val="000000"/>
          <w:sz w:val="32"/>
          <w:szCs w:val="32"/>
        </w:rPr>
        <w:t xml:space="preserve"> </w:t>
      </w:r>
      <w:r w:rsidRPr="001711BD">
        <w:rPr>
          <w:rFonts w:hint="eastAsia"/>
          <w:b/>
          <w:color w:val="000000"/>
          <w:sz w:val="32"/>
          <w:szCs w:val="32"/>
        </w:rPr>
        <w:t>销售额的确定</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第三十七条</w:t>
      </w:r>
      <w:r w:rsidRPr="001711BD">
        <w:rPr>
          <w:rFonts w:hint="eastAsia"/>
          <w:b/>
          <w:color w:val="000000"/>
          <w:sz w:val="32"/>
          <w:szCs w:val="32"/>
        </w:rPr>
        <w:t xml:space="preserve"> </w:t>
      </w:r>
      <w:r w:rsidRPr="001711BD">
        <w:rPr>
          <w:rFonts w:hint="eastAsia"/>
          <w:color w:val="000000"/>
          <w:sz w:val="32"/>
          <w:szCs w:val="32"/>
        </w:rPr>
        <w:t>销售额，是指纳税人发生应税行为取得的全部价款和价外费用，财政部和国家税务总局另有规定</w:t>
      </w:r>
      <w:r w:rsidRPr="001711BD">
        <w:rPr>
          <w:rFonts w:hint="eastAsia"/>
          <w:color w:val="000000"/>
          <w:sz w:val="32"/>
          <w:szCs w:val="32"/>
        </w:rPr>
        <w:lastRenderedPageBreak/>
        <w:t>的除外。</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价外费用，</w:t>
      </w:r>
      <w:proofErr w:type="gramStart"/>
      <w:r w:rsidRPr="001711BD">
        <w:rPr>
          <w:rFonts w:hint="eastAsia"/>
          <w:color w:val="000000"/>
          <w:sz w:val="32"/>
          <w:szCs w:val="32"/>
        </w:rPr>
        <w:t>是指价外</w:t>
      </w:r>
      <w:proofErr w:type="gramEnd"/>
      <w:r w:rsidRPr="001711BD">
        <w:rPr>
          <w:rFonts w:hint="eastAsia"/>
          <w:color w:val="000000"/>
          <w:sz w:val="32"/>
          <w:szCs w:val="32"/>
        </w:rPr>
        <w:t>收取的各种性质的收费，但不包括以下项目：</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（一）代为收取并符合本办法第十条规定的政府性基金或者行政事业性收费。</w:t>
      </w:r>
    </w:p>
    <w:p w:rsidR="00495A25" w:rsidRPr="001711BD" w:rsidRDefault="00495A25" w:rsidP="00495A25">
      <w:pPr>
        <w:adjustRightInd/>
        <w:spacing w:line="360" w:lineRule="auto"/>
        <w:ind w:firstLineChars="202" w:firstLine="671"/>
        <w:rPr>
          <w:sz w:val="32"/>
          <w:szCs w:val="32"/>
        </w:rPr>
      </w:pPr>
      <w:r w:rsidRPr="001711BD">
        <w:rPr>
          <w:rFonts w:hint="eastAsia"/>
          <w:sz w:val="32"/>
          <w:szCs w:val="32"/>
        </w:rPr>
        <w:t>（二）以委托方名义开具发票</w:t>
      </w:r>
      <w:proofErr w:type="gramStart"/>
      <w:r w:rsidRPr="001711BD">
        <w:rPr>
          <w:rFonts w:hint="eastAsia"/>
          <w:sz w:val="32"/>
          <w:szCs w:val="32"/>
        </w:rPr>
        <w:t>代委托</w:t>
      </w:r>
      <w:proofErr w:type="gramEnd"/>
      <w:r w:rsidRPr="001711BD">
        <w:rPr>
          <w:rFonts w:hint="eastAsia"/>
          <w:sz w:val="32"/>
          <w:szCs w:val="32"/>
        </w:rPr>
        <w:t>方收取的款项。</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第三十八条</w:t>
      </w:r>
      <w:r w:rsidRPr="001711BD">
        <w:rPr>
          <w:rFonts w:hint="eastAsia"/>
          <w:b/>
          <w:color w:val="000000"/>
          <w:sz w:val="32"/>
          <w:szCs w:val="32"/>
        </w:rPr>
        <w:t xml:space="preserve"> </w:t>
      </w:r>
      <w:r w:rsidRPr="001711BD">
        <w:rPr>
          <w:rFonts w:hint="eastAsia"/>
          <w:color w:val="000000"/>
          <w:sz w:val="32"/>
          <w:szCs w:val="32"/>
        </w:rPr>
        <w:t>销售额以人民币计算。</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纳税人按照人民币以外的货币结算销售额的，应当折合成人民币计算，折合率可以选择销售额发生的当天或者当月</w:t>
      </w:r>
      <w:r w:rsidRPr="001711BD">
        <w:rPr>
          <w:color w:val="000000"/>
          <w:sz w:val="32"/>
          <w:szCs w:val="32"/>
        </w:rPr>
        <w:t>1</w:t>
      </w:r>
      <w:r w:rsidRPr="001711BD">
        <w:rPr>
          <w:rFonts w:hint="eastAsia"/>
          <w:color w:val="000000"/>
          <w:sz w:val="32"/>
          <w:szCs w:val="32"/>
        </w:rPr>
        <w:t>日的人民币汇率中间价。纳税人应当在事先确定采用何种折合率，确定后</w:t>
      </w:r>
      <w:r w:rsidRPr="001711BD">
        <w:rPr>
          <w:color w:val="000000"/>
          <w:sz w:val="32"/>
          <w:szCs w:val="32"/>
        </w:rPr>
        <w:t>12</w:t>
      </w:r>
      <w:r w:rsidRPr="001711BD">
        <w:rPr>
          <w:rFonts w:hint="eastAsia"/>
          <w:color w:val="000000"/>
          <w:sz w:val="32"/>
          <w:szCs w:val="32"/>
        </w:rPr>
        <w:t>个月内不得变更。</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第三十九条</w:t>
      </w:r>
      <w:r w:rsidRPr="001711BD">
        <w:rPr>
          <w:rFonts w:hint="eastAsia"/>
          <w:b/>
          <w:color w:val="000000"/>
          <w:sz w:val="32"/>
          <w:szCs w:val="32"/>
        </w:rPr>
        <w:t xml:space="preserve"> </w:t>
      </w:r>
      <w:r w:rsidRPr="001711BD">
        <w:rPr>
          <w:rFonts w:hint="eastAsia"/>
          <w:color w:val="000000"/>
          <w:sz w:val="32"/>
          <w:szCs w:val="32"/>
        </w:rPr>
        <w:t>纳税人兼营销售货物、劳务、服务、无形资产或者不动产，适用不同税率或者征收率的，应当分别核算适用不同税率或者征收率的销售额；未分别核算的，从高适用税率。</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第四十条</w:t>
      </w:r>
      <w:r w:rsidRPr="001711BD">
        <w:rPr>
          <w:rFonts w:hint="eastAsia"/>
          <w:b/>
          <w:color w:val="000000"/>
          <w:sz w:val="32"/>
          <w:szCs w:val="32"/>
        </w:rPr>
        <w:t xml:space="preserve"> </w:t>
      </w:r>
      <w:r w:rsidRPr="001711BD">
        <w:rPr>
          <w:rFonts w:hint="eastAsia"/>
          <w:color w:val="000000"/>
          <w:sz w:val="32"/>
          <w:szCs w:val="32"/>
        </w:rPr>
        <w:t>一项销售行为如果既涉及服务又涉及货物，为混合销售。从事货物的生产、批发或者零售的单位和个体工商户的混合销售行为，按照销售货物缴纳增值税；其他单位和个体工商户的混合销售行为，按照销售服务缴纳增值税。</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本条所称从事货物的生产、批发或者零售的单位和个体工商户，包括以从事货物的生产、批发或者零售为主，</w:t>
      </w:r>
      <w:r w:rsidRPr="001711BD">
        <w:rPr>
          <w:rFonts w:hint="eastAsia"/>
          <w:color w:val="000000"/>
          <w:sz w:val="32"/>
          <w:szCs w:val="32"/>
        </w:rPr>
        <w:lastRenderedPageBreak/>
        <w:t>并兼营销售服务的单位和个体工商户在内。</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第四十一条</w:t>
      </w:r>
      <w:r w:rsidRPr="001711BD">
        <w:rPr>
          <w:rFonts w:hint="eastAsia"/>
          <w:b/>
          <w:color w:val="000000"/>
          <w:sz w:val="32"/>
          <w:szCs w:val="32"/>
        </w:rPr>
        <w:t xml:space="preserve"> </w:t>
      </w:r>
      <w:r w:rsidRPr="001711BD">
        <w:rPr>
          <w:rFonts w:hint="eastAsia"/>
          <w:color w:val="000000"/>
          <w:sz w:val="32"/>
          <w:szCs w:val="32"/>
        </w:rPr>
        <w:t>纳税人兼营免税、减税项目的，应当分别核算免税、减税项目的销售额；未分别核算的，不得免税、减税。</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第四十二条</w:t>
      </w:r>
      <w:r w:rsidRPr="001711BD">
        <w:rPr>
          <w:rFonts w:hint="eastAsia"/>
          <w:b/>
          <w:color w:val="000000"/>
          <w:sz w:val="32"/>
          <w:szCs w:val="32"/>
        </w:rPr>
        <w:t xml:space="preserve"> </w:t>
      </w:r>
      <w:r w:rsidRPr="001711BD">
        <w:rPr>
          <w:rFonts w:hint="eastAsia"/>
          <w:color w:val="000000"/>
          <w:sz w:val="32"/>
          <w:szCs w:val="32"/>
        </w:rPr>
        <w:t>纳税人发生应税行为，开具增值税专用发票后，发生开票有误或者销售折让、中止、退回等情形的，应当按照国家税务总局的规定开具红字增值税专用发票；未按照规定开具红字增值税专用发票的，不得按照本办法第三十二条和第三十六条的规定扣减销项税额或者销售额。</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第四十三条</w:t>
      </w:r>
      <w:r w:rsidRPr="001711BD">
        <w:rPr>
          <w:rFonts w:hint="eastAsia"/>
          <w:b/>
          <w:color w:val="000000"/>
          <w:sz w:val="32"/>
          <w:szCs w:val="32"/>
        </w:rPr>
        <w:t xml:space="preserve"> </w:t>
      </w:r>
      <w:r w:rsidRPr="001711BD">
        <w:rPr>
          <w:rFonts w:hint="eastAsia"/>
          <w:color w:val="000000"/>
          <w:sz w:val="32"/>
          <w:szCs w:val="32"/>
        </w:rPr>
        <w:t>纳税人发生应税行为，将价款和折扣额在同一张发票上分别注明的，以折扣后的价款为销售额；未在同一张发票上分别注明的，以价款为销售额，不得扣减折扣额。</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第四十四条</w:t>
      </w:r>
      <w:r w:rsidRPr="001711BD">
        <w:rPr>
          <w:rFonts w:hint="eastAsia"/>
          <w:b/>
          <w:color w:val="000000"/>
          <w:sz w:val="32"/>
          <w:szCs w:val="32"/>
        </w:rPr>
        <w:t xml:space="preserve"> </w:t>
      </w:r>
      <w:r w:rsidRPr="001711BD">
        <w:rPr>
          <w:rFonts w:hint="eastAsia"/>
          <w:color w:val="000000"/>
          <w:sz w:val="32"/>
          <w:szCs w:val="32"/>
        </w:rPr>
        <w:t>纳税人发生应税行为价格明显偏低或者偏高且不具有合理商业目的的，或者发生本办法第十四条所</w:t>
      </w:r>
      <w:proofErr w:type="gramStart"/>
      <w:r w:rsidRPr="001711BD">
        <w:rPr>
          <w:rFonts w:hint="eastAsia"/>
          <w:color w:val="000000"/>
          <w:sz w:val="32"/>
          <w:szCs w:val="32"/>
        </w:rPr>
        <w:t>列行</w:t>
      </w:r>
      <w:proofErr w:type="gramEnd"/>
      <w:r w:rsidRPr="001711BD">
        <w:rPr>
          <w:rFonts w:hint="eastAsia"/>
          <w:color w:val="000000"/>
          <w:sz w:val="32"/>
          <w:szCs w:val="32"/>
        </w:rPr>
        <w:t>为而无销售额的，主管税务机关有权按照下列顺序确定销售额：</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（一）按照纳税人最近时期销售同类服务、无形资产或者不动产的平均价格确定。</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（二）按照其他纳税人最近时期销售同类服务、无形资产或者不动产的平均价格确定。</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lastRenderedPageBreak/>
        <w:t>（三）按照组成计税价格确定。组成计税价格的公式为：</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组成计税价格</w:t>
      </w:r>
      <w:r w:rsidRPr="001711BD">
        <w:rPr>
          <w:color w:val="000000"/>
          <w:sz w:val="32"/>
          <w:szCs w:val="32"/>
        </w:rPr>
        <w:t>=</w:t>
      </w:r>
      <w:r w:rsidRPr="001711BD">
        <w:rPr>
          <w:rFonts w:hint="eastAsia"/>
          <w:color w:val="000000"/>
          <w:sz w:val="32"/>
          <w:szCs w:val="32"/>
        </w:rPr>
        <w:t>成本×（</w:t>
      </w:r>
      <w:r w:rsidRPr="001711BD">
        <w:rPr>
          <w:color w:val="000000"/>
          <w:sz w:val="32"/>
          <w:szCs w:val="32"/>
        </w:rPr>
        <w:t>1+</w:t>
      </w:r>
      <w:r w:rsidRPr="001711BD">
        <w:rPr>
          <w:rFonts w:hint="eastAsia"/>
          <w:color w:val="000000"/>
          <w:sz w:val="32"/>
          <w:szCs w:val="32"/>
        </w:rPr>
        <w:t>成本利润率）</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成本利润率由国家税务总局确定。</w:t>
      </w:r>
    </w:p>
    <w:p w:rsidR="00495A25" w:rsidRPr="001711BD" w:rsidRDefault="00495A25" w:rsidP="00495A25">
      <w:pPr>
        <w:adjustRightInd/>
        <w:spacing w:line="360" w:lineRule="auto"/>
        <w:ind w:firstLineChars="202" w:firstLine="671"/>
        <w:rPr>
          <w:color w:val="000000"/>
          <w:sz w:val="32"/>
          <w:szCs w:val="32"/>
        </w:rPr>
      </w:pPr>
      <w:r w:rsidRPr="001711BD">
        <w:rPr>
          <w:rFonts w:ascii="仿宋_GB2312" w:hint="eastAsia"/>
          <w:color w:val="000000"/>
          <w:sz w:val="32"/>
          <w:szCs w:val="32"/>
        </w:rPr>
        <w:t>不具有合理商业目的，是指以谋取税收利益为主要目的，通过</w:t>
      </w:r>
      <w:r w:rsidRPr="001711BD">
        <w:rPr>
          <w:rFonts w:hint="eastAsia"/>
          <w:color w:val="000000"/>
          <w:sz w:val="32"/>
          <w:szCs w:val="32"/>
        </w:rPr>
        <w:t>人为安排</w:t>
      </w:r>
      <w:r w:rsidRPr="001711BD">
        <w:rPr>
          <w:rFonts w:ascii="仿宋_GB2312" w:hint="eastAsia"/>
          <w:color w:val="000000"/>
          <w:sz w:val="32"/>
          <w:szCs w:val="32"/>
        </w:rPr>
        <w:t>，减少、免除、推迟缴纳增值税税款，或</w:t>
      </w:r>
      <w:r w:rsidRPr="001711BD">
        <w:rPr>
          <w:rFonts w:hint="eastAsia"/>
          <w:color w:val="000000"/>
          <w:sz w:val="32"/>
          <w:szCs w:val="32"/>
        </w:rPr>
        <w:t>者增加退还增值税税款。</w:t>
      </w:r>
    </w:p>
    <w:p w:rsidR="00495A25" w:rsidRPr="001711BD" w:rsidRDefault="00495A25" w:rsidP="00495A25">
      <w:pPr>
        <w:adjustRightInd/>
        <w:spacing w:line="360" w:lineRule="auto"/>
        <w:jc w:val="center"/>
        <w:rPr>
          <w:rFonts w:ascii="黑体" w:eastAsia="宋体"/>
          <w:color w:val="000000"/>
          <w:sz w:val="32"/>
          <w:szCs w:val="32"/>
        </w:rPr>
      </w:pPr>
    </w:p>
    <w:p w:rsidR="00495A25" w:rsidRPr="001711BD" w:rsidRDefault="00495A25" w:rsidP="00495A25">
      <w:pPr>
        <w:adjustRightInd/>
        <w:spacing w:line="360" w:lineRule="auto"/>
        <w:jc w:val="center"/>
        <w:rPr>
          <w:rFonts w:ascii="黑体" w:eastAsia="宋体"/>
          <w:b/>
          <w:color w:val="000000"/>
          <w:sz w:val="32"/>
          <w:szCs w:val="32"/>
        </w:rPr>
      </w:pPr>
      <w:r w:rsidRPr="001711BD">
        <w:rPr>
          <w:rFonts w:ascii="黑体" w:eastAsia="宋体" w:hint="eastAsia"/>
          <w:b/>
          <w:color w:val="000000"/>
          <w:sz w:val="32"/>
          <w:szCs w:val="32"/>
        </w:rPr>
        <w:t>第五章</w:t>
      </w:r>
      <w:r w:rsidRPr="001711BD">
        <w:rPr>
          <w:rFonts w:ascii="黑体" w:eastAsia="宋体" w:hint="eastAsia"/>
          <w:b/>
          <w:color w:val="000000"/>
          <w:sz w:val="32"/>
          <w:szCs w:val="32"/>
        </w:rPr>
        <w:t xml:space="preserve"> </w:t>
      </w:r>
      <w:r w:rsidRPr="001711BD">
        <w:rPr>
          <w:rFonts w:ascii="黑体" w:eastAsia="宋体" w:hint="eastAsia"/>
          <w:b/>
          <w:color w:val="000000"/>
          <w:sz w:val="32"/>
          <w:szCs w:val="32"/>
        </w:rPr>
        <w:t>纳税义务、扣缴义务发生时间和纳税地点</w:t>
      </w:r>
    </w:p>
    <w:p w:rsidR="00495A25" w:rsidRPr="001711BD" w:rsidRDefault="00495A25" w:rsidP="00495A25">
      <w:pPr>
        <w:adjustRightInd/>
        <w:spacing w:line="360" w:lineRule="auto"/>
        <w:ind w:firstLineChars="202" w:firstLine="673"/>
        <w:rPr>
          <w:b/>
          <w:color w:val="000000"/>
          <w:sz w:val="32"/>
          <w:szCs w:val="32"/>
        </w:rPr>
      </w:pP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第四十五条</w:t>
      </w:r>
      <w:r w:rsidRPr="001711BD">
        <w:rPr>
          <w:rFonts w:hint="eastAsia"/>
          <w:b/>
          <w:color w:val="000000"/>
          <w:sz w:val="32"/>
          <w:szCs w:val="32"/>
        </w:rPr>
        <w:t xml:space="preserve"> </w:t>
      </w:r>
      <w:r w:rsidRPr="001711BD">
        <w:rPr>
          <w:rFonts w:hint="eastAsia"/>
          <w:color w:val="000000"/>
          <w:sz w:val="32"/>
          <w:szCs w:val="32"/>
        </w:rPr>
        <w:t>增值税纳税义务、扣缴义务发生时间为：</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（一）纳税人发生应税行为并收讫销售款项或者取得索取销售款项凭据的当天；先开具发票的，为开具发票的当天。</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收讫销售款项，是指纳税人销售服务、无形资产、不动产过程中或者完成后收到款项。</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取得索取销售款项凭据的当天，是指书面合同确定的付款日期；未签订书面合同或者书面合同未确定付款日期的，为服务、无形资产转让完成的当天或者不动产权属变更的当天。</w:t>
      </w:r>
    </w:p>
    <w:p w:rsidR="00495A25" w:rsidRPr="00730EC5" w:rsidRDefault="00495A25" w:rsidP="00495A25">
      <w:pPr>
        <w:adjustRightInd/>
        <w:spacing w:line="360" w:lineRule="auto"/>
        <w:ind w:firstLineChars="202" w:firstLine="671"/>
        <w:rPr>
          <w:color w:val="FF0000"/>
          <w:sz w:val="32"/>
          <w:szCs w:val="32"/>
        </w:rPr>
      </w:pPr>
      <w:r w:rsidRPr="001711BD">
        <w:rPr>
          <w:rFonts w:hint="eastAsia"/>
          <w:color w:val="000000"/>
          <w:sz w:val="32"/>
          <w:szCs w:val="32"/>
        </w:rPr>
        <w:t>（二）纳税人提供建筑服务、租赁服务采取预收款方式的，其纳税义务发生时间为收到预收款的当天。</w:t>
      </w:r>
      <w:r w:rsidR="00730EC5" w:rsidRPr="00730EC5">
        <w:rPr>
          <w:rFonts w:hint="eastAsia"/>
          <w:color w:val="FF0000"/>
          <w:sz w:val="32"/>
          <w:szCs w:val="32"/>
        </w:rPr>
        <w:t>【税务</w:t>
      </w:r>
      <w:r w:rsidR="00730EC5" w:rsidRPr="00730EC5">
        <w:rPr>
          <w:rFonts w:hint="eastAsia"/>
          <w:color w:val="FF0000"/>
          <w:sz w:val="32"/>
          <w:szCs w:val="32"/>
        </w:rPr>
        <w:t>14</w:t>
      </w:r>
      <w:r w:rsidR="00730EC5" w:rsidRPr="00730EC5">
        <w:rPr>
          <w:rFonts w:hint="eastAsia"/>
          <w:color w:val="FF0000"/>
          <w:sz w:val="32"/>
          <w:szCs w:val="32"/>
        </w:rPr>
        <w:lastRenderedPageBreak/>
        <w:t>备注】第（二）</w:t>
      </w:r>
      <w:proofErr w:type="gramStart"/>
      <w:r w:rsidR="00730EC5" w:rsidRPr="00730EC5">
        <w:rPr>
          <w:rFonts w:hint="eastAsia"/>
          <w:color w:val="FF0000"/>
          <w:sz w:val="32"/>
          <w:szCs w:val="32"/>
        </w:rPr>
        <w:t>项</w:t>
      </w:r>
      <w:r w:rsidR="00E207FD">
        <w:rPr>
          <w:rFonts w:hint="eastAsia"/>
          <w:color w:val="FF0000"/>
          <w:sz w:val="32"/>
          <w:szCs w:val="32"/>
        </w:rPr>
        <w:t>于</w:t>
      </w:r>
      <w:r w:rsidR="00E207FD">
        <w:rPr>
          <w:rFonts w:hint="eastAsia"/>
          <w:color w:val="FF0000"/>
          <w:sz w:val="32"/>
          <w:szCs w:val="32"/>
        </w:rPr>
        <w:t>2017</w:t>
      </w:r>
      <w:r w:rsidR="00E207FD">
        <w:rPr>
          <w:rFonts w:hint="eastAsia"/>
          <w:color w:val="FF0000"/>
          <w:sz w:val="32"/>
          <w:szCs w:val="32"/>
        </w:rPr>
        <w:t>年</w:t>
      </w:r>
      <w:r w:rsidR="00E207FD">
        <w:rPr>
          <w:rFonts w:hint="eastAsia"/>
          <w:color w:val="FF0000"/>
          <w:sz w:val="32"/>
          <w:szCs w:val="32"/>
        </w:rPr>
        <w:t>7</w:t>
      </w:r>
      <w:r w:rsidR="00E207FD">
        <w:rPr>
          <w:rFonts w:hint="eastAsia"/>
          <w:color w:val="FF0000"/>
          <w:sz w:val="32"/>
          <w:szCs w:val="32"/>
        </w:rPr>
        <w:t>月</w:t>
      </w:r>
      <w:r w:rsidR="00E207FD">
        <w:rPr>
          <w:rFonts w:hint="eastAsia"/>
          <w:color w:val="FF0000"/>
          <w:sz w:val="32"/>
          <w:szCs w:val="32"/>
        </w:rPr>
        <w:t>1</w:t>
      </w:r>
      <w:r w:rsidR="00E207FD">
        <w:rPr>
          <w:rFonts w:hint="eastAsia"/>
          <w:color w:val="FF0000"/>
          <w:sz w:val="32"/>
          <w:szCs w:val="32"/>
        </w:rPr>
        <w:t>日起</w:t>
      </w:r>
      <w:bookmarkStart w:id="0" w:name="_GoBack"/>
      <w:bookmarkEnd w:id="0"/>
      <w:proofErr w:type="gramEnd"/>
      <w:r w:rsidR="00730EC5" w:rsidRPr="00730EC5">
        <w:rPr>
          <w:rFonts w:hint="eastAsia"/>
          <w:color w:val="FF0000"/>
          <w:sz w:val="32"/>
          <w:szCs w:val="32"/>
        </w:rPr>
        <w:t>修改为“纳税人提供租赁服务采取预收款方式的，其纳税义务发生时间为收到预收款的当天”。参见：《财政部</w:t>
      </w:r>
      <w:r w:rsidR="00730EC5" w:rsidRPr="00730EC5">
        <w:rPr>
          <w:color w:val="FF0000"/>
          <w:sz w:val="32"/>
          <w:szCs w:val="32"/>
        </w:rPr>
        <w:t xml:space="preserve"> </w:t>
      </w:r>
      <w:r w:rsidR="00730EC5" w:rsidRPr="00730EC5">
        <w:rPr>
          <w:color w:val="FF0000"/>
          <w:sz w:val="32"/>
          <w:szCs w:val="32"/>
        </w:rPr>
        <w:t>税务总局关于建筑服务等营改增试点政策的通知》（财税〔</w:t>
      </w:r>
      <w:r w:rsidR="00730EC5" w:rsidRPr="00730EC5">
        <w:rPr>
          <w:color w:val="FF0000"/>
          <w:sz w:val="32"/>
          <w:szCs w:val="32"/>
        </w:rPr>
        <w:t>2017</w:t>
      </w:r>
      <w:r w:rsidR="00730EC5" w:rsidRPr="00730EC5">
        <w:rPr>
          <w:color w:val="FF0000"/>
          <w:sz w:val="32"/>
          <w:szCs w:val="32"/>
        </w:rPr>
        <w:t>〕</w:t>
      </w:r>
      <w:r w:rsidR="00730EC5" w:rsidRPr="00730EC5">
        <w:rPr>
          <w:color w:val="FF0000"/>
          <w:sz w:val="32"/>
          <w:szCs w:val="32"/>
        </w:rPr>
        <w:t>58</w:t>
      </w:r>
      <w:r w:rsidR="00730EC5" w:rsidRPr="00730EC5">
        <w:rPr>
          <w:color w:val="FF0000"/>
          <w:sz w:val="32"/>
          <w:szCs w:val="32"/>
        </w:rPr>
        <w:t>号）。</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（三）纳税人从事金融商品转让的，为金融商品所有权转移的当天。</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（四）纳税人发生本办法第十四条规定情形的，其纳税义务发生时间为服务、无形资产转让完成的当天或者不动产权属变更的当天。</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（五）增值税扣缴义务发生时间为纳税人增值税纳税义务发生的当天。</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第四十六条</w:t>
      </w:r>
      <w:r w:rsidRPr="001711BD">
        <w:rPr>
          <w:rFonts w:hint="eastAsia"/>
          <w:b/>
          <w:color w:val="000000"/>
          <w:sz w:val="32"/>
          <w:szCs w:val="32"/>
        </w:rPr>
        <w:t xml:space="preserve"> </w:t>
      </w:r>
      <w:r w:rsidRPr="001711BD">
        <w:rPr>
          <w:rFonts w:hint="eastAsia"/>
          <w:color w:val="000000"/>
          <w:sz w:val="32"/>
          <w:szCs w:val="32"/>
        </w:rPr>
        <w:t>增值税纳税地点为：</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一）固定业户应当向其机构所在地或者居住地主管税务机关申报纳税。总机构和分支机构不在同一县（市）的，应当分别向各自所在地的主管税务机关申报纳税；经财政部和国家税务总局或者其授权的财政和税务机关批准，可以由总机构汇总向总机构所在地的主管税务机关申报纳税。</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（二）非固定业户应当向应税行为发生地主管税务机关申报纳税；未申报纳税的，由其机构所在地或者居住地主管税务机关补征税款。</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（三）其他个人提供建筑服务，销售或者租赁不动产，</w:t>
      </w:r>
      <w:r w:rsidRPr="001711BD">
        <w:rPr>
          <w:rFonts w:hint="eastAsia"/>
          <w:color w:val="000000"/>
          <w:sz w:val="32"/>
          <w:szCs w:val="32"/>
        </w:rPr>
        <w:lastRenderedPageBreak/>
        <w:t>转让自然资源使用权，应向建筑服务发生地、不动产所在地、自然资源所在地主管税务机关申报纳税。</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（四）扣缴义务人应当向其机构所在地或者居住地主管税务机关申报缴纳扣缴的税款。</w:t>
      </w:r>
    </w:p>
    <w:p w:rsidR="00495A25" w:rsidRPr="001711BD" w:rsidRDefault="00495A25" w:rsidP="00495A25">
      <w:pPr>
        <w:spacing w:line="360" w:lineRule="auto"/>
        <w:ind w:firstLineChars="202" w:firstLine="673"/>
        <w:rPr>
          <w:color w:val="000000"/>
          <w:sz w:val="32"/>
          <w:szCs w:val="32"/>
        </w:rPr>
      </w:pPr>
      <w:r w:rsidRPr="001711BD">
        <w:rPr>
          <w:rFonts w:hint="eastAsia"/>
          <w:b/>
          <w:color w:val="000000"/>
          <w:sz w:val="32"/>
          <w:szCs w:val="32"/>
        </w:rPr>
        <w:t>第四十七条</w:t>
      </w:r>
      <w:r w:rsidRPr="001711BD">
        <w:rPr>
          <w:rFonts w:hint="eastAsia"/>
          <w:b/>
          <w:color w:val="000000"/>
          <w:sz w:val="32"/>
          <w:szCs w:val="32"/>
        </w:rPr>
        <w:t xml:space="preserve"> </w:t>
      </w:r>
      <w:r w:rsidRPr="001711BD">
        <w:rPr>
          <w:rFonts w:hint="eastAsia"/>
          <w:color w:val="000000"/>
          <w:sz w:val="32"/>
          <w:szCs w:val="32"/>
        </w:rPr>
        <w:t>增值税的纳税期限分别为</w:t>
      </w:r>
      <w:r w:rsidRPr="001711BD">
        <w:rPr>
          <w:color w:val="000000"/>
          <w:sz w:val="32"/>
          <w:szCs w:val="32"/>
        </w:rPr>
        <w:t>1</w:t>
      </w:r>
      <w:r w:rsidRPr="001711BD">
        <w:rPr>
          <w:rFonts w:hint="eastAsia"/>
          <w:color w:val="000000"/>
          <w:sz w:val="32"/>
          <w:szCs w:val="32"/>
        </w:rPr>
        <w:t>日、</w:t>
      </w:r>
      <w:r w:rsidRPr="001711BD">
        <w:rPr>
          <w:color w:val="000000"/>
          <w:sz w:val="32"/>
          <w:szCs w:val="32"/>
        </w:rPr>
        <w:t>3</w:t>
      </w:r>
      <w:r w:rsidRPr="001711BD">
        <w:rPr>
          <w:rFonts w:hint="eastAsia"/>
          <w:color w:val="000000"/>
          <w:sz w:val="32"/>
          <w:szCs w:val="32"/>
        </w:rPr>
        <w:t>日、</w:t>
      </w:r>
      <w:r w:rsidRPr="001711BD">
        <w:rPr>
          <w:color w:val="000000"/>
          <w:sz w:val="32"/>
          <w:szCs w:val="32"/>
        </w:rPr>
        <w:t>5</w:t>
      </w:r>
      <w:r w:rsidRPr="001711BD">
        <w:rPr>
          <w:rFonts w:hint="eastAsia"/>
          <w:color w:val="000000"/>
          <w:sz w:val="32"/>
          <w:szCs w:val="32"/>
        </w:rPr>
        <w:t>日、</w:t>
      </w:r>
      <w:r w:rsidRPr="001711BD">
        <w:rPr>
          <w:color w:val="000000"/>
          <w:sz w:val="32"/>
          <w:szCs w:val="32"/>
        </w:rPr>
        <w:t>10</w:t>
      </w:r>
      <w:r w:rsidRPr="001711BD">
        <w:rPr>
          <w:rFonts w:hint="eastAsia"/>
          <w:color w:val="000000"/>
          <w:sz w:val="32"/>
          <w:szCs w:val="32"/>
        </w:rPr>
        <w:t>日、</w:t>
      </w:r>
      <w:r w:rsidRPr="001711BD">
        <w:rPr>
          <w:color w:val="000000"/>
          <w:sz w:val="32"/>
          <w:szCs w:val="32"/>
        </w:rPr>
        <w:t>15</w:t>
      </w:r>
      <w:r w:rsidRPr="001711BD">
        <w:rPr>
          <w:rFonts w:hint="eastAsia"/>
          <w:color w:val="000000"/>
          <w:sz w:val="32"/>
          <w:szCs w:val="32"/>
        </w:rPr>
        <w:t>日、</w:t>
      </w:r>
      <w:r w:rsidRPr="001711BD">
        <w:rPr>
          <w:color w:val="000000"/>
          <w:sz w:val="32"/>
          <w:szCs w:val="32"/>
        </w:rPr>
        <w:t>1</w:t>
      </w:r>
      <w:r w:rsidRPr="001711BD">
        <w:rPr>
          <w:rFonts w:hint="eastAsia"/>
          <w:color w:val="000000"/>
          <w:sz w:val="32"/>
          <w:szCs w:val="32"/>
        </w:rPr>
        <w:t>个月或者</w:t>
      </w:r>
      <w:r w:rsidRPr="001711BD">
        <w:rPr>
          <w:color w:val="000000"/>
          <w:sz w:val="32"/>
          <w:szCs w:val="32"/>
        </w:rPr>
        <w:t>1</w:t>
      </w:r>
      <w:r w:rsidRPr="001711BD">
        <w:rPr>
          <w:rFonts w:hint="eastAsia"/>
          <w:color w:val="000000"/>
          <w:sz w:val="32"/>
          <w:szCs w:val="32"/>
        </w:rPr>
        <w:t>个季度。纳税人的具体纳税期限，由主管税务机关根据纳税人应纳税额的大小分别核定。以</w:t>
      </w:r>
      <w:r w:rsidRPr="001711BD">
        <w:rPr>
          <w:color w:val="000000"/>
          <w:sz w:val="32"/>
          <w:szCs w:val="32"/>
        </w:rPr>
        <w:t>1</w:t>
      </w:r>
      <w:r w:rsidRPr="001711BD">
        <w:rPr>
          <w:rFonts w:hint="eastAsia"/>
          <w:color w:val="000000"/>
          <w:sz w:val="32"/>
          <w:szCs w:val="32"/>
        </w:rPr>
        <w:t>个季度为纳税期限的规定适用于小规模纳税人、银行、财务公司、信托投资公司、信用社，以及财政部和国家税务总局规定的其他纳税人。不能按照固定期限纳税的，可以按次纳税。</w:t>
      </w:r>
    </w:p>
    <w:p w:rsidR="00495A25" w:rsidRPr="001711BD" w:rsidRDefault="00495A25" w:rsidP="00495A25">
      <w:pPr>
        <w:spacing w:line="360" w:lineRule="auto"/>
        <w:ind w:firstLineChars="202" w:firstLine="671"/>
        <w:rPr>
          <w:color w:val="000000"/>
          <w:sz w:val="32"/>
          <w:szCs w:val="32"/>
        </w:rPr>
      </w:pPr>
      <w:r w:rsidRPr="001711BD">
        <w:rPr>
          <w:rFonts w:hint="eastAsia"/>
          <w:color w:val="000000"/>
          <w:sz w:val="32"/>
          <w:szCs w:val="32"/>
        </w:rPr>
        <w:t>纳税人以</w:t>
      </w:r>
      <w:r w:rsidRPr="001711BD">
        <w:rPr>
          <w:color w:val="000000"/>
          <w:sz w:val="32"/>
          <w:szCs w:val="32"/>
        </w:rPr>
        <w:t>1</w:t>
      </w:r>
      <w:r w:rsidRPr="001711BD">
        <w:rPr>
          <w:rFonts w:hint="eastAsia"/>
          <w:color w:val="000000"/>
          <w:sz w:val="32"/>
          <w:szCs w:val="32"/>
        </w:rPr>
        <w:t>个月或者</w:t>
      </w:r>
      <w:r w:rsidRPr="001711BD">
        <w:rPr>
          <w:color w:val="000000"/>
          <w:sz w:val="32"/>
          <w:szCs w:val="32"/>
        </w:rPr>
        <w:t>1</w:t>
      </w:r>
      <w:r w:rsidRPr="001711BD">
        <w:rPr>
          <w:rFonts w:hint="eastAsia"/>
          <w:color w:val="000000"/>
          <w:sz w:val="32"/>
          <w:szCs w:val="32"/>
        </w:rPr>
        <w:t>个季度为</w:t>
      </w:r>
      <w:r w:rsidRPr="001711BD">
        <w:rPr>
          <w:color w:val="000000"/>
          <w:sz w:val="32"/>
          <w:szCs w:val="32"/>
        </w:rPr>
        <w:t>1</w:t>
      </w:r>
      <w:r w:rsidRPr="001711BD">
        <w:rPr>
          <w:rFonts w:hint="eastAsia"/>
          <w:color w:val="000000"/>
          <w:sz w:val="32"/>
          <w:szCs w:val="32"/>
        </w:rPr>
        <w:t>个纳税期的，自期满之日起</w:t>
      </w:r>
      <w:r w:rsidRPr="001711BD">
        <w:rPr>
          <w:color w:val="000000"/>
          <w:sz w:val="32"/>
          <w:szCs w:val="32"/>
        </w:rPr>
        <w:t>15</w:t>
      </w:r>
      <w:r w:rsidRPr="001711BD">
        <w:rPr>
          <w:rFonts w:hint="eastAsia"/>
          <w:color w:val="000000"/>
          <w:sz w:val="32"/>
          <w:szCs w:val="32"/>
        </w:rPr>
        <w:t>日内申报纳税；以</w:t>
      </w:r>
      <w:r w:rsidRPr="001711BD">
        <w:rPr>
          <w:color w:val="000000"/>
          <w:sz w:val="32"/>
          <w:szCs w:val="32"/>
        </w:rPr>
        <w:t>1</w:t>
      </w:r>
      <w:r w:rsidRPr="001711BD">
        <w:rPr>
          <w:rFonts w:hint="eastAsia"/>
          <w:color w:val="000000"/>
          <w:sz w:val="32"/>
          <w:szCs w:val="32"/>
        </w:rPr>
        <w:t>日、</w:t>
      </w:r>
      <w:r w:rsidRPr="001711BD">
        <w:rPr>
          <w:color w:val="000000"/>
          <w:sz w:val="32"/>
          <w:szCs w:val="32"/>
        </w:rPr>
        <w:t>3</w:t>
      </w:r>
      <w:r w:rsidRPr="001711BD">
        <w:rPr>
          <w:rFonts w:hint="eastAsia"/>
          <w:color w:val="000000"/>
          <w:sz w:val="32"/>
          <w:szCs w:val="32"/>
        </w:rPr>
        <w:t>日、</w:t>
      </w:r>
      <w:r w:rsidRPr="001711BD">
        <w:rPr>
          <w:color w:val="000000"/>
          <w:sz w:val="32"/>
          <w:szCs w:val="32"/>
        </w:rPr>
        <w:t>5</w:t>
      </w:r>
      <w:r w:rsidRPr="001711BD">
        <w:rPr>
          <w:rFonts w:hint="eastAsia"/>
          <w:color w:val="000000"/>
          <w:sz w:val="32"/>
          <w:szCs w:val="32"/>
        </w:rPr>
        <w:t>日、</w:t>
      </w:r>
      <w:r w:rsidRPr="001711BD">
        <w:rPr>
          <w:color w:val="000000"/>
          <w:sz w:val="32"/>
          <w:szCs w:val="32"/>
        </w:rPr>
        <w:t>10</w:t>
      </w:r>
      <w:r w:rsidRPr="001711BD">
        <w:rPr>
          <w:rFonts w:hint="eastAsia"/>
          <w:color w:val="000000"/>
          <w:sz w:val="32"/>
          <w:szCs w:val="32"/>
        </w:rPr>
        <w:t>日或者</w:t>
      </w:r>
      <w:r w:rsidRPr="001711BD">
        <w:rPr>
          <w:color w:val="000000"/>
          <w:sz w:val="32"/>
          <w:szCs w:val="32"/>
        </w:rPr>
        <w:t>15</w:t>
      </w:r>
      <w:r w:rsidRPr="001711BD">
        <w:rPr>
          <w:rFonts w:hint="eastAsia"/>
          <w:color w:val="000000"/>
          <w:sz w:val="32"/>
          <w:szCs w:val="32"/>
        </w:rPr>
        <w:t>日为</w:t>
      </w:r>
      <w:r w:rsidRPr="001711BD">
        <w:rPr>
          <w:color w:val="000000"/>
          <w:sz w:val="32"/>
          <w:szCs w:val="32"/>
        </w:rPr>
        <w:t>1</w:t>
      </w:r>
      <w:r w:rsidRPr="001711BD">
        <w:rPr>
          <w:rFonts w:hint="eastAsia"/>
          <w:color w:val="000000"/>
          <w:sz w:val="32"/>
          <w:szCs w:val="32"/>
        </w:rPr>
        <w:t>个纳税期的，自期满之日起</w:t>
      </w:r>
      <w:r w:rsidRPr="001711BD">
        <w:rPr>
          <w:color w:val="000000"/>
          <w:sz w:val="32"/>
          <w:szCs w:val="32"/>
        </w:rPr>
        <w:t>5</w:t>
      </w:r>
      <w:r w:rsidRPr="001711BD">
        <w:rPr>
          <w:rFonts w:hint="eastAsia"/>
          <w:color w:val="000000"/>
          <w:sz w:val="32"/>
          <w:szCs w:val="32"/>
        </w:rPr>
        <w:t>日内预缴税款，于次月</w:t>
      </w:r>
      <w:r w:rsidRPr="001711BD">
        <w:rPr>
          <w:color w:val="000000"/>
          <w:sz w:val="32"/>
          <w:szCs w:val="32"/>
        </w:rPr>
        <w:t>1</w:t>
      </w:r>
      <w:r w:rsidRPr="001711BD">
        <w:rPr>
          <w:rFonts w:hint="eastAsia"/>
          <w:color w:val="000000"/>
          <w:sz w:val="32"/>
          <w:szCs w:val="32"/>
        </w:rPr>
        <w:t>日起</w:t>
      </w:r>
      <w:r w:rsidRPr="001711BD">
        <w:rPr>
          <w:color w:val="000000"/>
          <w:sz w:val="32"/>
          <w:szCs w:val="32"/>
        </w:rPr>
        <w:t>15</w:t>
      </w:r>
      <w:r w:rsidRPr="001711BD">
        <w:rPr>
          <w:rFonts w:hint="eastAsia"/>
          <w:color w:val="000000"/>
          <w:sz w:val="32"/>
          <w:szCs w:val="32"/>
        </w:rPr>
        <w:t>日内申报纳税并结清上月应纳税款。</w:t>
      </w:r>
    </w:p>
    <w:p w:rsidR="00495A25" w:rsidRPr="001711BD" w:rsidRDefault="00495A25" w:rsidP="00495A25">
      <w:pPr>
        <w:spacing w:line="360" w:lineRule="auto"/>
        <w:ind w:firstLineChars="202" w:firstLine="671"/>
        <w:rPr>
          <w:color w:val="000000"/>
          <w:sz w:val="32"/>
          <w:szCs w:val="32"/>
        </w:rPr>
      </w:pPr>
      <w:r w:rsidRPr="001711BD">
        <w:rPr>
          <w:rFonts w:hint="eastAsia"/>
          <w:color w:val="000000"/>
          <w:sz w:val="32"/>
          <w:szCs w:val="32"/>
        </w:rPr>
        <w:t>扣缴义务人解缴税款的期限，按照前两款规定执行。</w:t>
      </w:r>
    </w:p>
    <w:p w:rsidR="00495A25" w:rsidRPr="001711BD" w:rsidRDefault="00495A25" w:rsidP="00495A25">
      <w:pPr>
        <w:adjustRightInd/>
        <w:spacing w:line="360" w:lineRule="auto"/>
        <w:jc w:val="center"/>
        <w:rPr>
          <w:b/>
          <w:color w:val="000000"/>
          <w:sz w:val="32"/>
          <w:szCs w:val="32"/>
        </w:rPr>
      </w:pPr>
    </w:p>
    <w:p w:rsidR="00495A25" w:rsidRPr="001711BD" w:rsidRDefault="00495A25" w:rsidP="00495A25">
      <w:pPr>
        <w:adjustRightInd/>
        <w:spacing w:line="360" w:lineRule="auto"/>
        <w:jc w:val="center"/>
        <w:rPr>
          <w:rFonts w:ascii="黑体" w:eastAsia="宋体"/>
          <w:b/>
          <w:color w:val="000000"/>
          <w:sz w:val="32"/>
          <w:szCs w:val="32"/>
        </w:rPr>
      </w:pPr>
      <w:r w:rsidRPr="001711BD">
        <w:rPr>
          <w:rFonts w:ascii="黑体" w:eastAsia="宋体" w:hint="eastAsia"/>
          <w:b/>
          <w:color w:val="000000"/>
          <w:sz w:val="32"/>
          <w:szCs w:val="32"/>
        </w:rPr>
        <w:t>第六章</w:t>
      </w:r>
      <w:r w:rsidRPr="001711BD">
        <w:rPr>
          <w:rFonts w:ascii="黑体" w:eastAsia="宋体" w:hint="eastAsia"/>
          <w:b/>
          <w:color w:val="000000"/>
          <w:sz w:val="32"/>
          <w:szCs w:val="32"/>
        </w:rPr>
        <w:t xml:space="preserve"> </w:t>
      </w:r>
      <w:r w:rsidRPr="001711BD">
        <w:rPr>
          <w:rFonts w:ascii="黑体" w:eastAsia="宋体" w:hint="eastAsia"/>
          <w:b/>
          <w:color w:val="000000"/>
          <w:sz w:val="32"/>
          <w:szCs w:val="32"/>
        </w:rPr>
        <w:t>税收减免的处理</w:t>
      </w:r>
    </w:p>
    <w:p w:rsidR="00495A25" w:rsidRPr="001711BD" w:rsidRDefault="00495A25" w:rsidP="00495A25">
      <w:pPr>
        <w:adjustRightInd/>
        <w:spacing w:line="360" w:lineRule="auto"/>
        <w:jc w:val="center"/>
        <w:rPr>
          <w:rFonts w:ascii="黑体" w:eastAsia="宋体"/>
          <w:b/>
          <w:color w:val="000000"/>
          <w:sz w:val="32"/>
          <w:szCs w:val="32"/>
        </w:rPr>
      </w:pP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第四十八条</w:t>
      </w:r>
      <w:r w:rsidRPr="001711BD">
        <w:rPr>
          <w:rFonts w:hint="eastAsia"/>
          <w:b/>
          <w:color w:val="000000"/>
          <w:sz w:val="32"/>
          <w:szCs w:val="32"/>
        </w:rPr>
        <w:t xml:space="preserve"> </w:t>
      </w:r>
      <w:r w:rsidRPr="001711BD">
        <w:rPr>
          <w:rFonts w:hint="eastAsia"/>
          <w:color w:val="000000"/>
          <w:sz w:val="32"/>
          <w:szCs w:val="32"/>
        </w:rPr>
        <w:t>纳税人发生应税行为适用免税、减税规定的，可以放弃免税、减税，依照本办法的规定缴纳增值税。放弃免税、减税后，</w:t>
      </w:r>
      <w:r w:rsidRPr="001711BD">
        <w:rPr>
          <w:color w:val="000000"/>
          <w:sz w:val="32"/>
          <w:szCs w:val="32"/>
        </w:rPr>
        <w:t>36</w:t>
      </w:r>
      <w:r w:rsidRPr="001711BD">
        <w:rPr>
          <w:rFonts w:hint="eastAsia"/>
          <w:color w:val="000000"/>
          <w:sz w:val="32"/>
          <w:szCs w:val="32"/>
        </w:rPr>
        <w:t>个月内不得再申请免税、减税。</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lastRenderedPageBreak/>
        <w:t>纳税人发生应税行为同时适用免税和零税率规定的，纳税人可以选择适用免税或者零税率。</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第四十九条</w:t>
      </w:r>
      <w:r w:rsidRPr="001711BD">
        <w:rPr>
          <w:rFonts w:hint="eastAsia"/>
          <w:b/>
          <w:color w:val="000000"/>
          <w:sz w:val="32"/>
          <w:szCs w:val="32"/>
        </w:rPr>
        <w:t xml:space="preserve"> </w:t>
      </w:r>
      <w:r w:rsidRPr="001711BD">
        <w:rPr>
          <w:rFonts w:hint="eastAsia"/>
          <w:color w:val="000000"/>
          <w:sz w:val="32"/>
          <w:szCs w:val="32"/>
        </w:rPr>
        <w:t>个人发生应税行为的销售额未达到增值税起征点的，免征增值税；达到起征点的，全额计算缴纳增值税。</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增值税起征点不适用</w:t>
      </w:r>
      <w:proofErr w:type="gramStart"/>
      <w:r w:rsidRPr="001711BD">
        <w:rPr>
          <w:rFonts w:hint="eastAsia"/>
          <w:color w:val="000000"/>
          <w:sz w:val="32"/>
          <w:szCs w:val="32"/>
        </w:rPr>
        <w:t>于登记</w:t>
      </w:r>
      <w:proofErr w:type="gramEnd"/>
      <w:r w:rsidRPr="001711BD">
        <w:rPr>
          <w:rFonts w:hint="eastAsia"/>
          <w:color w:val="000000"/>
          <w:sz w:val="32"/>
          <w:szCs w:val="32"/>
        </w:rPr>
        <w:t>为一般纳税人的个体工商户。</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第五十条</w:t>
      </w:r>
      <w:r w:rsidRPr="001711BD">
        <w:rPr>
          <w:rFonts w:hint="eastAsia"/>
          <w:b/>
          <w:color w:val="000000"/>
          <w:sz w:val="32"/>
          <w:szCs w:val="32"/>
        </w:rPr>
        <w:t xml:space="preserve"> </w:t>
      </w:r>
      <w:r w:rsidRPr="001711BD">
        <w:rPr>
          <w:rFonts w:hint="eastAsia"/>
          <w:color w:val="000000"/>
          <w:sz w:val="32"/>
          <w:szCs w:val="32"/>
        </w:rPr>
        <w:t>增值税起征点幅度如下</w:t>
      </w:r>
      <w:r w:rsidRPr="001711BD">
        <w:rPr>
          <w:color w:val="000000"/>
          <w:sz w:val="32"/>
          <w:szCs w:val="32"/>
        </w:rPr>
        <w:t>:</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（一）按期纳税的，为月销售额</w:t>
      </w:r>
      <w:r w:rsidRPr="001711BD">
        <w:rPr>
          <w:color w:val="000000"/>
          <w:sz w:val="32"/>
          <w:szCs w:val="32"/>
        </w:rPr>
        <w:t>5000-20000</w:t>
      </w:r>
      <w:r w:rsidRPr="001711BD">
        <w:rPr>
          <w:rFonts w:hint="eastAsia"/>
          <w:color w:val="000000"/>
          <w:sz w:val="32"/>
          <w:szCs w:val="32"/>
        </w:rPr>
        <w:t>元（含本数）。</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（二）按次纳税的，为每次（日）销售额</w:t>
      </w:r>
      <w:r w:rsidRPr="001711BD">
        <w:rPr>
          <w:color w:val="000000"/>
          <w:sz w:val="32"/>
          <w:szCs w:val="32"/>
        </w:rPr>
        <w:t>300-500</w:t>
      </w:r>
      <w:r w:rsidRPr="001711BD">
        <w:rPr>
          <w:rFonts w:hint="eastAsia"/>
          <w:color w:val="000000"/>
          <w:sz w:val="32"/>
          <w:szCs w:val="32"/>
        </w:rPr>
        <w:t>元（含本数）。</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起征点的调整由财政部和国家税务总局规定。省、自治区、直辖市财政厅（局）和国家税务局应当在规定的幅度内，根据实际情况确定本地区适用的起征点，并报财政部和国家税务总局备案。</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对增值税小规模纳税人中月销售额未达到</w:t>
      </w:r>
      <w:r w:rsidRPr="001711BD">
        <w:rPr>
          <w:rFonts w:hint="eastAsia"/>
          <w:color w:val="000000"/>
          <w:sz w:val="32"/>
          <w:szCs w:val="32"/>
        </w:rPr>
        <w:t>2</w:t>
      </w:r>
      <w:r w:rsidRPr="001711BD">
        <w:rPr>
          <w:rFonts w:hint="eastAsia"/>
          <w:color w:val="000000"/>
          <w:sz w:val="32"/>
          <w:szCs w:val="32"/>
        </w:rPr>
        <w:t>万元的企业或非企业性单位，免征增值税。</w:t>
      </w:r>
      <w:smartTag w:uri="urn:schemas-microsoft-com:office:smarttags" w:element="chsdate">
        <w:smartTagPr>
          <w:attr w:name="Year" w:val="2017"/>
          <w:attr w:name="Month" w:val="12"/>
          <w:attr w:name="Day" w:val="31"/>
          <w:attr w:name="IsLunarDate" w:val="False"/>
          <w:attr w:name="IsROCDate" w:val="False"/>
        </w:smartTagPr>
        <w:r w:rsidRPr="001711BD">
          <w:rPr>
            <w:rFonts w:hint="eastAsia"/>
            <w:color w:val="000000"/>
            <w:sz w:val="32"/>
            <w:szCs w:val="32"/>
          </w:rPr>
          <w:t>2017</w:t>
        </w:r>
        <w:r w:rsidRPr="001711BD">
          <w:rPr>
            <w:rFonts w:hint="eastAsia"/>
            <w:color w:val="000000"/>
            <w:sz w:val="32"/>
            <w:szCs w:val="32"/>
          </w:rPr>
          <w:t>年</w:t>
        </w:r>
        <w:r w:rsidRPr="001711BD">
          <w:rPr>
            <w:rFonts w:hint="eastAsia"/>
            <w:color w:val="000000"/>
            <w:sz w:val="32"/>
            <w:szCs w:val="32"/>
          </w:rPr>
          <w:t>12</w:t>
        </w:r>
        <w:r w:rsidRPr="001711BD">
          <w:rPr>
            <w:rFonts w:hint="eastAsia"/>
            <w:color w:val="000000"/>
            <w:sz w:val="32"/>
            <w:szCs w:val="32"/>
          </w:rPr>
          <w:t>月</w:t>
        </w:r>
        <w:r w:rsidRPr="001711BD">
          <w:rPr>
            <w:rFonts w:hint="eastAsia"/>
            <w:color w:val="000000"/>
            <w:sz w:val="32"/>
            <w:szCs w:val="32"/>
          </w:rPr>
          <w:t>31</w:t>
        </w:r>
        <w:r w:rsidRPr="001711BD">
          <w:rPr>
            <w:rFonts w:hint="eastAsia"/>
            <w:color w:val="000000"/>
            <w:sz w:val="32"/>
            <w:szCs w:val="32"/>
          </w:rPr>
          <w:t>日前</w:t>
        </w:r>
      </w:smartTag>
      <w:r w:rsidRPr="001711BD">
        <w:rPr>
          <w:rFonts w:hint="eastAsia"/>
          <w:color w:val="000000"/>
          <w:sz w:val="32"/>
          <w:szCs w:val="32"/>
        </w:rPr>
        <w:t>，对月销售额</w:t>
      </w:r>
      <w:r w:rsidRPr="001711BD">
        <w:rPr>
          <w:rFonts w:hint="eastAsia"/>
          <w:color w:val="000000"/>
          <w:sz w:val="32"/>
          <w:szCs w:val="32"/>
        </w:rPr>
        <w:t>2</w:t>
      </w:r>
      <w:r w:rsidRPr="001711BD">
        <w:rPr>
          <w:rFonts w:hint="eastAsia"/>
          <w:color w:val="000000"/>
          <w:sz w:val="32"/>
          <w:szCs w:val="32"/>
        </w:rPr>
        <w:t>万元（含本数）至</w:t>
      </w:r>
      <w:r w:rsidRPr="001711BD">
        <w:rPr>
          <w:rFonts w:hint="eastAsia"/>
          <w:color w:val="000000"/>
          <w:sz w:val="32"/>
          <w:szCs w:val="32"/>
        </w:rPr>
        <w:t>3</w:t>
      </w:r>
      <w:r w:rsidRPr="001711BD">
        <w:rPr>
          <w:rFonts w:hint="eastAsia"/>
          <w:color w:val="000000"/>
          <w:sz w:val="32"/>
          <w:szCs w:val="32"/>
        </w:rPr>
        <w:t>万元的增值税小规模纳税人，免征增值税。</w:t>
      </w:r>
    </w:p>
    <w:p w:rsidR="00495A25" w:rsidRPr="001711BD" w:rsidRDefault="00495A25" w:rsidP="00495A25">
      <w:pPr>
        <w:adjustRightInd/>
        <w:spacing w:line="360" w:lineRule="auto"/>
        <w:jc w:val="center"/>
        <w:rPr>
          <w:color w:val="000000"/>
          <w:sz w:val="32"/>
          <w:szCs w:val="32"/>
        </w:rPr>
      </w:pPr>
    </w:p>
    <w:p w:rsidR="00495A25" w:rsidRPr="001711BD" w:rsidRDefault="00495A25" w:rsidP="00495A25">
      <w:pPr>
        <w:adjustRightInd/>
        <w:spacing w:line="360" w:lineRule="auto"/>
        <w:jc w:val="center"/>
        <w:rPr>
          <w:rFonts w:ascii="黑体" w:eastAsia="宋体"/>
          <w:b/>
          <w:color w:val="000000"/>
          <w:sz w:val="32"/>
          <w:szCs w:val="32"/>
        </w:rPr>
      </w:pPr>
      <w:r w:rsidRPr="001711BD">
        <w:rPr>
          <w:rFonts w:ascii="黑体" w:eastAsia="宋体" w:hint="eastAsia"/>
          <w:b/>
          <w:color w:val="000000"/>
          <w:sz w:val="32"/>
          <w:szCs w:val="32"/>
        </w:rPr>
        <w:t>第七章</w:t>
      </w:r>
      <w:r w:rsidRPr="001711BD">
        <w:rPr>
          <w:rFonts w:ascii="黑体" w:eastAsia="宋体" w:hint="eastAsia"/>
          <w:b/>
          <w:color w:val="000000"/>
          <w:sz w:val="32"/>
          <w:szCs w:val="32"/>
        </w:rPr>
        <w:t xml:space="preserve"> </w:t>
      </w:r>
      <w:r w:rsidRPr="001711BD">
        <w:rPr>
          <w:rFonts w:ascii="黑体" w:eastAsia="宋体" w:hint="eastAsia"/>
          <w:b/>
          <w:color w:val="000000"/>
          <w:sz w:val="32"/>
          <w:szCs w:val="32"/>
        </w:rPr>
        <w:t>征收管理</w:t>
      </w:r>
    </w:p>
    <w:p w:rsidR="00495A25" w:rsidRPr="001711BD" w:rsidRDefault="00495A25" w:rsidP="00495A25">
      <w:pPr>
        <w:adjustRightInd/>
        <w:spacing w:line="360" w:lineRule="auto"/>
        <w:jc w:val="center"/>
        <w:rPr>
          <w:color w:val="000000"/>
          <w:sz w:val="32"/>
          <w:szCs w:val="32"/>
        </w:rPr>
      </w:pP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第五十一条</w:t>
      </w:r>
      <w:r w:rsidRPr="001711BD">
        <w:rPr>
          <w:rFonts w:hint="eastAsia"/>
          <w:b/>
          <w:color w:val="000000"/>
          <w:sz w:val="32"/>
          <w:szCs w:val="32"/>
        </w:rPr>
        <w:t xml:space="preserve"> </w:t>
      </w:r>
      <w:r w:rsidRPr="001711BD">
        <w:rPr>
          <w:rFonts w:hint="eastAsia"/>
          <w:color w:val="000000"/>
          <w:sz w:val="32"/>
          <w:szCs w:val="32"/>
        </w:rPr>
        <w:t>营业税改征的增值税，由国家税务局负责征收。纳税人销售取得的不动产和其他个人出租不动产的增值税，国家税务局暂委托地方税务局代为征收。</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第五十二条</w:t>
      </w:r>
      <w:r w:rsidRPr="001711BD">
        <w:rPr>
          <w:rFonts w:hint="eastAsia"/>
          <w:b/>
          <w:color w:val="000000"/>
          <w:sz w:val="32"/>
          <w:szCs w:val="32"/>
        </w:rPr>
        <w:t xml:space="preserve"> </w:t>
      </w:r>
      <w:r w:rsidRPr="001711BD">
        <w:rPr>
          <w:rFonts w:hint="eastAsia"/>
          <w:color w:val="000000"/>
          <w:sz w:val="32"/>
          <w:szCs w:val="32"/>
        </w:rPr>
        <w:t>纳税人发生适用零税率的应税行为，应当按期向主管税务机关申报办理退（免）税，具体办法由财政部和国家税务总局制定。</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第五十三条</w:t>
      </w:r>
      <w:r w:rsidRPr="001711BD">
        <w:rPr>
          <w:rFonts w:hint="eastAsia"/>
          <w:b/>
          <w:color w:val="000000"/>
          <w:sz w:val="32"/>
          <w:szCs w:val="32"/>
        </w:rPr>
        <w:t xml:space="preserve"> </w:t>
      </w:r>
      <w:r w:rsidRPr="001711BD">
        <w:rPr>
          <w:rFonts w:hint="eastAsia"/>
          <w:color w:val="000000"/>
          <w:sz w:val="32"/>
          <w:szCs w:val="32"/>
        </w:rPr>
        <w:t>纳税人发生应税行为，应当向索取增值税专用发票的购买方开具增值税专用发票，并在增值税专用发票上分别注明销售额和销项税额。</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属于下列情形之一的，不得开具增值税专用发票：</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（一）向消费者个人销售服务、无形资产或者不动产。</w:t>
      </w:r>
    </w:p>
    <w:p w:rsidR="00495A25" w:rsidRPr="001711BD" w:rsidRDefault="00495A25" w:rsidP="00495A25">
      <w:pPr>
        <w:adjustRightInd/>
        <w:spacing w:line="360" w:lineRule="auto"/>
        <w:ind w:firstLineChars="202" w:firstLine="671"/>
        <w:rPr>
          <w:color w:val="000000"/>
          <w:sz w:val="32"/>
          <w:szCs w:val="32"/>
        </w:rPr>
      </w:pPr>
      <w:r w:rsidRPr="001711BD">
        <w:rPr>
          <w:rFonts w:hint="eastAsia"/>
          <w:color w:val="000000"/>
          <w:sz w:val="32"/>
          <w:szCs w:val="32"/>
        </w:rPr>
        <w:t>（二）适用免征增值税规定的应税行为。</w:t>
      </w:r>
    </w:p>
    <w:p w:rsidR="00495A25" w:rsidRPr="001711BD" w:rsidRDefault="00495A25" w:rsidP="00495A25">
      <w:pPr>
        <w:adjustRightInd/>
        <w:spacing w:line="360" w:lineRule="auto"/>
        <w:ind w:firstLineChars="202" w:firstLine="673"/>
        <w:rPr>
          <w:color w:val="000000"/>
          <w:sz w:val="32"/>
          <w:szCs w:val="32"/>
        </w:rPr>
      </w:pPr>
      <w:r w:rsidRPr="001711BD">
        <w:rPr>
          <w:rFonts w:hint="eastAsia"/>
          <w:b/>
          <w:color w:val="000000"/>
          <w:sz w:val="32"/>
          <w:szCs w:val="32"/>
        </w:rPr>
        <w:t>第五十四条</w:t>
      </w:r>
      <w:r w:rsidRPr="001711BD">
        <w:rPr>
          <w:rFonts w:hint="eastAsia"/>
          <w:b/>
          <w:color w:val="000000"/>
          <w:sz w:val="32"/>
          <w:szCs w:val="32"/>
        </w:rPr>
        <w:t xml:space="preserve"> </w:t>
      </w:r>
      <w:r w:rsidRPr="001711BD">
        <w:rPr>
          <w:rFonts w:hint="eastAsia"/>
          <w:color w:val="000000"/>
          <w:sz w:val="32"/>
          <w:szCs w:val="32"/>
        </w:rPr>
        <w:t>小规模纳税人发生应税行为，购买方索取增值税专用发票的，可以向主管税务机关申请代开。</w:t>
      </w:r>
    </w:p>
    <w:p w:rsidR="00495A25" w:rsidRPr="001711BD" w:rsidRDefault="00495A25" w:rsidP="00495A25">
      <w:pPr>
        <w:tabs>
          <w:tab w:val="left" w:pos="2268"/>
        </w:tabs>
        <w:adjustRightInd/>
        <w:spacing w:line="360" w:lineRule="auto"/>
        <w:ind w:firstLineChars="202" w:firstLine="673"/>
        <w:rPr>
          <w:color w:val="000000"/>
          <w:sz w:val="32"/>
          <w:szCs w:val="32"/>
        </w:rPr>
      </w:pPr>
      <w:r w:rsidRPr="001711BD">
        <w:rPr>
          <w:rFonts w:hint="eastAsia"/>
          <w:b/>
          <w:color w:val="000000"/>
          <w:sz w:val="32"/>
          <w:szCs w:val="32"/>
        </w:rPr>
        <w:t>第五十五条</w:t>
      </w:r>
      <w:r w:rsidRPr="001711BD">
        <w:rPr>
          <w:rFonts w:hint="eastAsia"/>
          <w:b/>
          <w:color w:val="000000"/>
          <w:sz w:val="32"/>
          <w:szCs w:val="32"/>
        </w:rPr>
        <w:t xml:space="preserve"> </w:t>
      </w:r>
      <w:r w:rsidRPr="001711BD">
        <w:rPr>
          <w:rFonts w:hint="eastAsia"/>
          <w:color w:val="000000"/>
          <w:sz w:val="32"/>
          <w:szCs w:val="32"/>
        </w:rPr>
        <w:t>纳税人增值税的征收管理，按照本办法和《中华人民共和国税收征收管理法》及现行增值税征收管理有关规定执行。</w:t>
      </w:r>
    </w:p>
    <w:p w:rsidR="00495A25" w:rsidRPr="001711BD" w:rsidRDefault="00495A25" w:rsidP="00495A25">
      <w:pPr>
        <w:tabs>
          <w:tab w:val="left" w:pos="2268"/>
        </w:tabs>
        <w:adjustRightInd/>
        <w:spacing w:line="360" w:lineRule="auto"/>
        <w:ind w:firstLineChars="202" w:firstLine="671"/>
        <w:rPr>
          <w:color w:val="000000"/>
          <w:sz w:val="32"/>
          <w:szCs w:val="32"/>
        </w:rPr>
      </w:pPr>
    </w:p>
    <w:p w:rsidR="00495A25" w:rsidRPr="001711BD" w:rsidRDefault="00495A25" w:rsidP="00495A25">
      <w:pPr>
        <w:adjustRightInd/>
        <w:spacing w:line="360" w:lineRule="auto"/>
        <w:jc w:val="center"/>
        <w:rPr>
          <w:color w:val="000000"/>
          <w:sz w:val="32"/>
          <w:szCs w:val="32"/>
        </w:rPr>
      </w:pPr>
    </w:p>
    <w:p w:rsidR="00495A25" w:rsidRPr="001711BD" w:rsidRDefault="00495A25" w:rsidP="00495A25">
      <w:pPr>
        <w:adjustRightInd/>
        <w:spacing w:line="360" w:lineRule="auto"/>
        <w:rPr>
          <w:rFonts w:ascii="华文中宋" w:eastAsia="华文中宋" w:hAnsi="华文中宋"/>
          <w:color w:val="000000"/>
          <w:sz w:val="32"/>
          <w:szCs w:val="32"/>
        </w:rPr>
      </w:pPr>
      <w:r w:rsidRPr="001711BD">
        <w:rPr>
          <w:rFonts w:hint="eastAsia"/>
          <w:color w:val="000000"/>
          <w:sz w:val="32"/>
          <w:szCs w:val="32"/>
        </w:rPr>
        <w:t xml:space="preserve">   </w:t>
      </w:r>
      <w:r w:rsidRPr="001711BD">
        <w:rPr>
          <w:rFonts w:hint="eastAsia"/>
          <w:color w:val="000000"/>
          <w:sz w:val="32"/>
          <w:szCs w:val="32"/>
        </w:rPr>
        <w:t>附：销售服务、无形资产、不动产注释</w:t>
      </w:r>
    </w:p>
    <w:p w:rsidR="00495A25" w:rsidRPr="001711BD" w:rsidRDefault="00495A25" w:rsidP="00495A25">
      <w:pPr>
        <w:adjustRightInd/>
        <w:spacing w:line="360" w:lineRule="auto"/>
        <w:ind w:firstLineChars="194" w:firstLine="644"/>
        <w:rPr>
          <w:color w:val="000000"/>
          <w:sz w:val="32"/>
          <w:szCs w:val="32"/>
        </w:rPr>
      </w:pPr>
    </w:p>
    <w:p w:rsidR="00495A25" w:rsidRPr="001711BD" w:rsidRDefault="00495A25" w:rsidP="00495A25">
      <w:pPr>
        <w:adjustRightInd/>
        <w:spacing w:line="360" w:lineRule="auto"/>
        <w:rPr>
          <w:color w:val="000000"/>
          <w:sz w:val="32"/>
          <w:szCs w:val="32"/>
        </w:rPr>
      </w:pPr>
      <w:r w:rsidRPr="001711BD">
        <w:rPr>
          <w:color w:val="000000"/>
          <w:sz w:val="32"/>
          <w:szCs w:val="32"/>
        </w:rPr>
        <w:br w:type="page"/>
      </w:r>
      <w:r w:rsidRPr="001711BD">
        <w:rPr>
          <w:rFonts w:hint="eastAsia"/>
          <w:color w:val="000000"/>
          <w:sz w:val="32"/>
          <w:szCs w:val="32"/>
        </w:rPr>
        <w:lastRenderedPageBreak/>
        <w:t>附：</w:t>
      </w:r>
    </w:p>
    <w:p w:rsidR="00495A25" w:rsidRPr="001711BD" w:rsidRDefault="00495A25" w:rsidP="00495A25">
      <w:pPr>
        <w:adjustRightInd/>
        <w:spacing w:line="360" w:lineRule="auto"/>
        <w:jc w:val="center"/>
        <w:rPr>
          <w:rFonts w:ascii="华文中宋" w:eastAsia="华文中宋" w:hAnsi="华文中宋"/>
          <w:color w:val="000000"/>
          <w:sz w:val="36"/>
          <w:szCs w:val="36"/>
        </w:rPr>
      </w:pPr>
      <w:r w:rsidRPr="001711BD">
        <w:rPr>
          <w:rFonts w:ascii="华文中宋" w:eastAsia="华文中宋" w:hAnsi="华文中宋" w:hint="eastAsia"/>
          <w:color w:val="000000"/>
          <w:sz w:val="36"/>
          <w:szCs w:val="36"/>
        </w:rPr>
        <w:t>销售服务、无形资产、不动产注释</w:t>
      </w:r>
    </w:p>
    <w:p w:rsidR="00495A25" w:rsidRPr="008169E7" w:rsidRDefault="00495A25" w:rsidP="00495A25">
      <w:pPr>
        <w:spacing w:line="360" w:lineRule="auto"/>
        <w:ind w:firstLineChars="200" w:firstLine="664"/>
        <w:rPr>
          <w:color w:val="000000"/>
          <w:sz w:val="32"/>
          <w:szCs w:val="32"/>
        </w:rPr>
      </w:pP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一、销售服务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销售服务</w:t>
      </w:r>
      <w:r w:rsidRPr="008169E7">
        <w:rPr>
          <w:color w:val="000000"/>
          <w:sz w:val="32"/>
          <w:szCs w:val="32"/>
        </w:rPr>
        <w:t>,</w:t>
      </w:r>
      <w:r w:rsidRPr="008169E7">
        <w:rPr>
          <w:rFonts w:hint="eastAsia"/>
          <w:color w:val="000000"/>
          <w:sz w:val="32"/>
          <w:szCs w:val="32"/>
        </w:rPr>
        <w:t>是指提供交通运输服务、邮政服务、电信服务、建筑服务、金融服务、现代服务、生活服务。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（一）交通运输服务。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交通运输服务，是指利用运输工具将货物或者旅客送达目的地，使其空间位置得到转移的业务活动。包括陆路运输服务、水路运输服务、航空运输服务和管道运输服务。</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1.</w:t>
      </w:r>
      <w:r w:rsidRPr="008169E7">
        <w:rPr>
          <w:rFonts w:hint="eastAsia"/>
          <w:color w:val="000000"/>
          <w:sz w:val="32"/>
          <w:szCs w:val="32"/>
        </w:rPr>
        <w:t>陆路运输服务。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陆路运输服务，是指通过陆路（地上或者地下）运送货物或者旅客的运输业务活动，包括铁路运输服务和其他陆路运输服务。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）铁路运输服务，是指通过铁路运送货物或者旅客的运输业务活动。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2</w:t>
      </w:r>
      <w:r w:rsidRPr="008169E7">
        <w:rPr>
          <w:rFonts w:hint="eastAsia"/>
          <w:color w:val="000000"/>
          <w:sz w:val="32"/>
          <w:szCs w:val="32"/>
        </w:rPr>
        <w:t>）其他陆路运输服务，是指铁路运输以外的陆路运输业务活动。包括公路运输、缆车运输、索道运输、地铁运输、城市轻轨运输等。</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出租车公司向使用本公司自有出租车的出租车司机收取的管理费用，按照陆路运输服务缴纳增值税。</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2.</w:t>
      </w:r>
      <w:r w:rsidRPr="008169E7">
        <w:rPr>
          <w:rFonts w:hint="eastAsia"/>
          <w:color w:val="000000"/>
          <w:sz w:val="32"/>
          <w:szCs w:val="32"/>
        </w:rPr>
        <w:t>水路运输服务。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lastRenderedPageBreak/>
        <w:t>水路运输服务，是指通过江、河、湖、川等天然、人工水道或者海洋航道运送货物或者旅客的运输业务活动。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水路运输的程租、期租业务</w:t>
      </w:r>
      <w:r w:rsidRPr="008169E7">
        <w:rPr>
          <w:rFonts w:eastAsia="宋体" w:hint="eastAsia"/>
          <w:color w:val="000000"/>
          <w:sz w:val="32"/>
          <w:szCs w:val="32"/>
        </w:rPr>
        <w:t>，</w:t>
      </w:r>
      <w:r w:rsidRPr="008169E7">
        <w:rPr>
          <w:rFonts w:hint="eastAsia"/>
          <w:color w:val="000000"/>
          <w:sz w:val="32"/>
          <w:szCs w:val="32"/>
        </w:rPr>
        <w:t>属于水路运输服务。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程租业务，是</w:t>
      </w:r>
      <w:proofErr w:type="gramStart"/>
      <w:r w:rsidRPr="008169E7">
        <w:rPr>
          <w:rFonts w:hint="eastAsia"/>
          <w:color w:val="000000"/>
          <w:sz w:val="32"/>
          <w:szCs w:val="32"/>
        </w:rPr>
        <w:t>指运输</w:t>
      </w:r>
      <w:proofErr w:type="gramEnd"/>
      <w:r w:rsidRPr="008169E7">
        <w:rPr>
          <w:rFonts w:hint="eastAsia"/>
          <w:color w:val="000000"/>
          <w:sz w:val="32"/>
          <w:szCs w:val="32"/>
        </w:rPr>
        <w:t>企业为租船人完成某一特定航次的运输任务并收取租赁费的业务。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期租业务，是</w:t>
      </w:r>
      <w:proofErr w:type="gramStart"/>
      <w:r w:rsidRPr="008169E7">
        <w:rPr>
          <w:rFonts w:hint="eastAsia"/>
          <w:color w:val="000000"/>
          <w:sz w:val="32"/>
          <w:szCs w:val="32"/>
        </w:rPr>
        <w:t>指运输</w:t>
      </w:r>
      <w:proofErr w:type="gramEnd"/>
      <w:r w:rsidRPr="008169E7">
        <w:rPr>
          <w:rFonts w:hint="eastAsia"/>
          <w:color w:val="000000"/>
          <w:sz w:val="32"/>
          <w:szCs w:val="32"/>
        </w:rPr>
        <w:t>企业将配备有操作人员的船舶承租给他人使用一定期限，承租期内听候承租方调遣，不论是否经营，均按天向承租方收取租赁费，发生的固定费用均由船东负担的业务。</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3.</w:t>
      </w:r>
      <w:r w:rsidRPr="008169E7">
        <w:rPr>
          <w:rFonts w:hint="eastAsia"/>
          <w:color w:val="000000"/>
          <w:sz w:val="32"/>
          <w:szCs w:val="32"/>
        </w:rPr>
        <w:t>航空运输服务。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航空运输服务，是指通过空中航线运送货物或者旅客的运输业务活动。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航空运输的湿租业务，属于航空运输服务。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湿租业务，是指航空运输企业将配备有机组人员的飞机承租给他人使用一定期限，承租期内听候承租方调遣，不论是否经营，均按一定标准向承租方收取租赁费，发生的固定费用均由承租方承担的业务。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航天运输服务，按照航空运输服务缴纳增值税。</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航天运输服务，是指利用火箭等载体将卫星、空间探测器等空间飞行器发射到空间轨道的业务活动。</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4.</w:t>
      </w:r>
      <w:r w:rsidRPr="008169E7">
        <w:rPr>
          <w:rFonts w:hint="eastAsia"/>
          <w:color w:val="000000"/>
          <w:sz w:val="32"/>
          <w:szCs w:val="32"/>
        </w:rPr>
        <w:t>管道运输服务。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管道运输服务，是指通过管道设施输送气体、液体、</w:t>
      </w:r>
      <w:r w:rsidRPr="008169E7">
        <w:rPr>
          <w:rFonts w:hint="eastAsia"/>
          <w:color w:val="000000"/>
          <w:sz w:val="32"/>
          <w:szCs w:val="32"/>
        </w:rPr>
        <w:lastRenderedPageBreak/>
        <w:t>固体物质的运输业务活动。</w:t>
      </w:r>
    </w:p>
    <w:p w:rsidR="00495A25" w:rsidRPr="008169E7" w:rsidRDefault="00495A25" w:rsidP="00495A25">
      <w:pPr>
        <w:spacing w:line="360" w:lineRule="auto"/>
        <w:ind w:firstLineChars="202" w:firstLine="671"/>
        <w:rPr>
          <w:color w:val="000000"/>
          <w:sz w:val="32"/>
          <w:szCs w:val="32"/>
        </w:rPr>
      </w:pPr>
      <w:r w:rsidRPr="008169E7">
        <w:rPr>
          <w:rFonts w:hint="eastAsia"/>
          <w:color w:val="000000"/>
          <w:sz w:val="32"/>
          <w:szCs w:val="32"/>
        </w:rPr>
        <w:t>无运输工具承运业务，按照交通运输服务缴纳增值税。</w:t>
      </w:r>
    </w:p>
    <w:p w:rsidR="00495A25" w:rsidRPr="008169E7" w:rsidRDefault="00495A25" w:rsidP="00495A25">
      <w:pPr>
        <w:spacing w:line="360" w:lineRule="auto"/>
        <w:ind w:firstLineChars="202" w:firstLine="671"/>
        <w:rPr>
          <w:color w:val="000000"/>
          <w:sz w:val="32"/>
          <w:szCs w:val="32"/>
        </w:rPr>
      </w:pPr>
      <w:r w:rsidRPr="008169E7">
        <w:rPr>
          <w:rFonts w:hint="eastAsia"/>
          <w:color w:val="000000"/>
          <w:sz w:val="32"/>
          <w:szCs w:val="32"/>
        </w:rPr>
        <w:t>无运输工具承运业务，是指经营者以承运人身份与托运人签订运输服务合同，收取运费并承担承运人责任，然后委托实际承运人完成运输服务的经营活动。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（二）邮政服务。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邮政服务，是指中国邮政集团公司及其所属邮政企业提供邮件寄递、邮政汇兑和机要通信等邮政基本服务的业务活动。包括邮政普遍服务、邮政特殊服务和其他邮政服务。</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1.</w:t>
      </w:r>
      <w:r w:rsidRPr="008169E7">
        <w:rPr>
          <w:rFonts w:hint="eastAsia"/>
          <w:color w:val="000000"/>
          <w:sz w:val="32"/>
          <w:szCs w:val="32"/>
        </w:rPr>
        <w:t>邮政普遍服务。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邮政普遍服务，是指函件、包裹等邮件寄递，以及邮票发行、报刊发行和邮政汇兑等业务活动。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函件，是指信函、印刷品、邮资封片卡、无名</w:t>
      </w:r>
      <w:proofErr w:type="gramStart"/>
      <w:r w:rsidRPr="008169E7">
        <w:rPr>
          <w:rFonts w:hint="eastAsia"/>
          <w:color w:val="000000"/>
          <w:sz w:val="32"/>
          <w:szCs w:val="32"/>
        </w:rPr>
        <w:t>址</w:t>
      </w:r>
      <w:proofErr w:type="gramEnd"/>
      <w:r w:rsidRPr="008169E7">
        <w:rPr>
          <w:rFonts w:hint="eastAsia"/>
          <w:color w:val="000000"/>
          <w:sz w:val="32"/>
          <w:szCs w:val="32"/>
        </w:rPr>
        <w:t>函件和邮政小包等。</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包裹，是指按照封装上的名址递送给特定个人或者单位的独立封装的物品，其重量不超过</w:t>
      </w:r>
      <w:smartTag w:uri="urn:schemas-microsoft-com:office:smarttags" w:element="chmetcnv">
        <w:smartTagPr>
          <w:attr w:name="UnitName" w:val="千克"/>
          <w:attr w:name="SourceValue" w:val="50"/>
          <w:attr w:name="HasSpace" w:val="False"/>
          <w:attr w:name="Negative" w:val="False"/>
          <w:attr w:name="NumberType" w:val="3"/>
          <w:attr w:name="TCSC" w:val="1"/>
        </w:smartTagPr>
        <w:r w:rsidRPr="008169E7">
          <w:rPr>
            <w:rFonts w:hint="eastAsia"/>
            <w:color w:val="000000"/>
            <w:sz w:val="32"/>
            <w:szCs w:val="32"/>
          </w:rPr>
          <w:t>五十千克</w:t>
        </w:r>
      </w:smartTag>
      <w:r w:rsidRPr="008169E7">
        <w:rPr>
          <w:rFonts w:hint="eastAsia"/>
          <w:color w:val="000000"/>
          <w:sz w:val="32"/>
          <w:szCs w:val="32"/>
        </w:rPr>
        <w:t>，任何一边的尺寸不超过</w:t>
      </w:r>
      <w:smartTag w:uri="urn:schemas-microsoft-com:office:smarttags" w:element="chmetcnv">
        <w:smartTagPr>
          <w:attr w:name="UnitName" w:val="厘米"/>
          <w:attr w:name="SourceValue" w:val="150"/>
          <w:attr w:name="HasSpace" w:val="False"/>
          <w:attr w:name="Negative" w:val="False"/>
          <w:attr w:name="NumberType" w:val="3"/>
          <w:attr w:name="TCSC" w:val="1"/>
        </w:smartTagPr>
        <w:r w:rsidRPr="008169E7">
          <w:rPr>
            <w:rFonts w:hint="eastAsia"/>
            <w:color w:val="000000"/>
            <w:sz w:val="32"/>
            <w:szCs w:val="32"/>
          </w:rPr>
          <w:t>一百五十厘米</w:t>
        </w:r>
      </w:smartTag>
      <w:r w:rsidRPr="008169E7">
        <w:rPr>
          <w:rFonts w:hint="eastAsia"/>
          <w:color w:val="000000"/>
          <w:sz w:val="32"/>
          <w:szCs w:val="32"/>
        </w:rPr>
        <w:t>，长、宽、高合计不超过</w:t>
      </w:r>
      <w:smartTag w:uri="urn:schemas-microsoft-com:office:smarttags" w:element="chmetcnv">
        <w:smartTagPr>
          <w:attr w:name="UnitName" w:val="厘米"/>
          <w:attr w:name="SourceValue" w:val="300"/>
          <w:attr w:name="HasSpace" w:val="False"/>
          <w:attr w:name="Negative" w:val="False"/>
          <w:attr w:name="NumberType" w:val="3"/>
          <w:attr w:name="TCSC" w:val="1"/>
        </w:smartTagPr>
        <w:r w:rsidRPr="008169E7">
          <w:rPr>
            <w:rFonts w:hint="eastAsia"/>
            <w:color w:val="000000"/>
            <w:sz w:val="32"/>
            <w:szCs w:val="32"/>
          </w:rPr>
          <w:t>三百厘米</w:t>
        </w:r>
      </w:smartTag>
      <w:r w:rsidRPr="008169E7">
        <w:rPr>
          <w:rFonts w:hint="eastAsia"/>
          <w:color w:val="000000"/>
          <w:sz w:val="32"/>
          <w:szCs w:val="32"/>
        </w:rPr>
        <w:t>。</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2.</w:t>
      </w:r>
      <w:r w:rsidRPr="008169E7">
        <w:rPr>
          <w:rFonts w:hint="eastAsia"/>
          <w:color w:val="000000"/>
          <w:sz w:val="32"/>
          <w:szCs w:val="32"/>
        </w:rPr>
        <w:t>邮政特殊服务。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邮政特殊服务，是指义务兵平常信函、机要通信、盲人读物和革命烈士遗物的寄递等业务活动。</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lastRenderedPageBreak/>
        <w:t>3.</w:t>
      </w:r>
      <w:r w:rsidRPr="008169E7">
        <w:rPr>
          <w:rFonts w:hint="eastAsia"/>
          <w:color w:val="000000"/>
          <w:sz w:val="32"/>
          <w:szCs w:val="32"/>
        </w:rPr>
        <w:t>其他邮政服务。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其他邮政服务，是指邮册等邮品销售、邮政代理等业务活动。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（三）电信服务。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电信服务，是指利用有线、无线的电磁系统或者光电系统等各种通信网络资源，提供语音通话服务，传送、发射、接收或者应用图像、短信等电子数据和信息的业务活动。包括基础电信服务和增值电信服务。</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1.</w:t>
      </w:r>
      <w:r w:rsidRPr="008169E7">
        <w:rPr>
          <w:rFonts w:hint="eastAsia"/>
          <w:color w:val="000000"/>
          <w:sz w:val="32"/>
          <w:szCs w:val="32"/>
        </w:rPr>
        <w:t>基础电信服务。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基础电信服务，是指利用固网、移动网、卫星、互联网，提供语音通话服务的业务活动，以及出租或者出售带宽、波长等网络元素的业务活动。</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2.</w:t>
      </w:r>
      <w:r w:rsidRPr="008169E7">
        <w:rPr>
          <w:rFonts w:hint="eastAsia"/>
          <w:color w:val="000000"/>
          <w:sz w:val="32"/>
          <w:szCs w:val="32"/>
        </w:rPr>
        <w:t>增值电信服务。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增值电信服务，是指利用固网、移动网、卫星、互联网、有线电视网络，提供短信和</w:t>
      </w:r>
      <w:proofErr w:type="gramStart"/>
      <w:r w:rsidRPr="008169E7">
        <w:rPr>
          <w:rFonts w:hint="eastAsia"/>
          <w:color w:val="000000"/>
          <w:sz w:val="32"/>
          <w:szCs w:val="32"/>
        </w:rPr>
        <w:t>彩信</w:t>
      </w:r>
      <w:proofErr w:type="gramEnd"/>
      <w:r w:rsidRPr="008169E7">
        <w:rPr>
          <w:rFonts w:hint="eastAsia"/>
          <w:color w:val="000000"/>
          <w:sz w:val="32"/>
          <w:szCs w:val="32"/>
        </w:rPr>
        <w:t>服务、电子数据和信息的传输及应用服务、互联网接入服务等业务活动。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卫星电视信号落地转接服务，按照增值电信服务缴纳增值税。</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（四）建筑服务。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建筑服务，是指各类建筑物、构筑物及其附属设施的建造、修缮、装饰，线路、管道、设备、</w:t>
      </w:r>
      <w:r w:rsidRPr="008169E7">
        <w:rPr>
          <w:rFonts w:hint="eastAsia"/>
          <w:sz w:val="32"/>
          <w:szCs w:val="32"/>
        </w:rPr>
        <w:t>设施</w:t>
      </w:r>
      <w:r w:rsidRPr="008169E7">
        <w:rPr>
          <w:rFonts w:hint="eastAsia"/>
          <w:color w:val="000000"/>
          <w:sz w:val="32"/>
          <w:szCs w:val="32"/>
        </w:rPr>
        <w:t>等的安装以及其他工程作业的业务活动。包括工程服务、安装服务、</w:t>
      </w:r>
      <w:r w:rsidRPr="008169E7">
        <w:rPr>
          <w:rFonts w:hint="eastAsia"/>
          <w:color w:val="000000"/>
          <w:sz w:val="32"/>
          <w:szCs w:val="32"/>
        </w:rPr>
        <w:lastRenderedPageBreak/>
        <w:t>修缮服务、装饰服务和其他建筑服务。</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1.</w:t>
      </w:r>
      <w:r w:rsidRPr="008169E7">
        <w:rPr>
          <w:rFonts w:hint="eastAsia"/>
          <w:color w:val="000000"/>
          <w:sz w:val="32"/>
          <w:szCs w:val="32"/>
        </w:rPr>
        <w:t>工程服务。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工程服务，是指新建、改建各种建筑物、构筑物的工程作业，包括与建筑物相连的各种设备或者支柱、操作平台的安装或者装设工程作业，以及各种窑炉和金属结构工程作业。</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2.</w:t>
      </w:r>
      <w:r w:rsidRPr="008169E7">
        <w:rPr>
          <w:rFonts w:hint="eastAsia"/>
          <w:color w:val="000000"/>
          <w:sz w:val="32"/>
          <w:szCs w:val="32"/>
        </w:rPr>
        <w:t>安装服务。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安装服务，是指生产设备、动力设备、起重设备、运输设备、传动设备、医疗实验设备以及其他各种设备、设施的装配、安置工程作业，包括与被安装设备相连的工作台、梯子、栏杆的装设工程作业，以及被安装设备的绝缘、防腐、保温、油漆等工程作业。</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固定电话、有线电视、宽带、水、电、燃气、暖气等经营者向用户收取的安装费、初装费、开户费、扩容费以及类似收费，按照安装服务缴纳增值税。</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3.</w:t>
      </w:r>
      <w:r w:rsidRPr="008169E7">
        <w:rPr>
          <w:rFonts w:hint="eastAsia"/>
          <w:color w:val="000000"/>
          <w:sz w:val="32"/>
          <w:szCs w:val="32"/>
        </w:rPr>
        <w:t>修缮服务。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修缮服务，是指对建筑物、构筑物进行修补、加固、养护、改善，使之恢复原来的使用价值或者延长其使用期限的工程作业。</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4.</w:t>
      </w:r>
      <w:r w:rsidRPr="008169E7">
        <w:rPr>
          <w:rFonts w:hint="eastAsia"/>
          <w:color w:val="000000"/>
          <w:sz w:val="32"/>
          <w:szCs w:val="32"/>
        </w:rPr>
        <w:t>装饰服务。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装饰服务，是指对建筑物、构筑物进行修饰装修，使之美观或者具有特定用途的工程作业。</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lastRenderedPageBreak/>
        <w:t>5.</w:t>
      </w:r>
      <w:r w:rsidRPr="008169E7">
        <w:rPr>
          <w:rFonts w:hint="eastAsia"/>
          <w:color w:val="000000"/>
          <w:sz w:val="32"/>
          <w:szCs w:val="32"/>
        </w:rPr>
        <w:t>其他建筑服务。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其他建筑服务，是指上列工程作业之外的各种工程作业服务，如钻井（打井）、拆除建筑物或者构筑物、平整土地、园林绿化、疏浚（不包括航道疏浚）、建筑物平移、搭脚手架、爆破、</w:t>
      </w:r>
      <w:r w:rsidRPr="008169E7">
        <w:rPr>
          <w:rFonts w:ascii="仿宋_GB2312" w:cs="宋体" w:hint="eastAsia"/>
          <w:sz w:val="32"/>
          <w:szCs w:val="32"/>
        </w:rPr>
        <w:t>矿山穿孔、表面附着物（包括岩层、土层、沙层等）剥离和清理</w:t>
      </w:r>
      <w:r w:rsidRPr="008169E7">
        <w:rPr>
          <w:rFonts w:hint="eastAsia"/>
          <w:color w:val="000000"/>
          <w:sz w:val="32"/>
          <w:szCs w:val="32"/>
        </w:rPr>
        <w:t>等工程作业。</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（五）金融服务。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金融服务，是指经营金融保险的业务活动。包括贷款服务、直接收费金融服务、保险服务和金融商品转让。</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1.</w:t>
      </w:r>
      <w:r w:rsidRPr="008169E7">
        <w:rPr>
          <w:rFonts w:hint="eastAsia"/>
          <w:color w:val="000000"/>
          <w:sz w:val="32"/>
          <w:szCs w:val="32"/>
        </w:rPr>
        <w:t>贷款服务。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贷款，是指将资金贷与他人使用而取得利息收入的业务活动。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各种占用、拆借资金取得的收入，包括金融商品持有期间（含到期）利息（保本收益、报酬、资金占用费、补偿金等）收入、信用卡透支利息收入、买入返售金融商品利息收入、融资融券收取的利息收入，以及融资性售后回租、押汇、罚息、票据贴现、转贷等业务取得的利息及利息性质的收入，按照贷款服务缴纳增值税。</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融资性售后回租，是指承租方以融资为目的，将资产出售给从事融资性售后回租业务的企业后，从事融资性售后回租业务的企业将该资产出租给承租方的业务活动。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以货币资金投资收取的固定利润或者保底利润，按照</w:t>
      </w:r>
      <w:r w:rsidRPr="008169E7">
        <w:rPr>
          <w:rFonts w:hint="eastAsia"/>
          <w:color w:val="000000"/>
          <w:sz w:val="32"/>
          <w:szCs w:val="32"/>
        </w:rPr>
        <w:lastRenderedPageBreak/>
        <w:t>贷款服务缴纳增值税。</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2.</w:t>
      </w:r>
      <w:r w:rsidRPr="008169E7">
        <w:rPr>
          <w:rFonts w:hint="eastAsia"/>
          <w:color w:val="000000"/>
          <w:sz w:val="32"/>
          <w:szCs w:val="32"/>
        </w:rPr>
        <w:t>直接收费金融服务。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直接收费金融服务，是指为货币资金融通及其他金融业务提供相关服务并且收取费用的业务活动。包括提供货币兑换、账户管理、电子银行、信用卡、信用证、财务担保、资产管理、信托管理、基金管理、金融交易场所（平台）管理、资金结算、资金清算、金融支付等服务。</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3.</w:t>
      </w:r>
      <w:r w:rsidRPr="008169E7">
        <w:rPr>
          <w:rFonts w:hint="eastAsia"/>
          <w:color w:val="000000"/>
          <w:sz w:val="32"/>
          <w:szCs w:val="32"/>
        </w:rPr>
        <w:t>保险服务。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保险服务，是指投保人根据合同约定，向保险人支付保险费，保险人对于合同约定的可能发生的事故因其发生所造成的财产损失承担赔偿保险金责任，或者当被保险人死亡、伤残、疾病或者达到合同约定的年龄、期限等条件时承担给付保险金责任的商业保险行为。包括人身保险服务和财产保险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人身保险服务，是指以人的寿命和身体为保险标的</w:t>
      </w:r>
      <w:proofErr w:type="gramStart"/>
      <w:r w:rsidRPr="008169E7">
        <w:rPr>
          <w:rFonts w:hint="eastAsia"/>
          <w:color w:val="000000"/>
          <w:sz w:val="32"/>
          <w:szCs w:val="32"/>
        </w:rPr>
        <w:t>的</w:t>
      </w:r>
      <w:proofErr w:type="gramEnd"/>
      <w:r w:rsidRPr="008169E7">
        <w:rPr>
          <w:rFonts w:hint="eastAsia"/>
          <w:color w:val="000000"/>
          <w:sz w:val="32"/>
          <w:szCs w:val="32"/>
        </w:rPr>
        <w:t>保险业务活动。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财产保险服务，是指以财产及其有关利益为保险标的</w:t>
      </w:r>
      <w:proofErr w:type="gramStart"/>
      <w:r w:rsidRPr="008169E7">
        <w:rPr>
          <w:rFonts w:hint="eastAsia"/>
          <w:color w:val="000000"/>
          <w:sz w:val="32"/>
          <w:szCs w:val="32"/>
        </w:rPr>
        <w:t>的</w:t>
      </w:r>
      <w:proofErr w:type="gramEnd"/>
      <w:r w:rsidRPr="008169E7">
        <w:rPr>
          <w:rFonts w:hint="eastAsia"/>
          <w:color w:val="000000"/>
          <w:sz w:val="32"/>
          <w:szCs w:val="32"/>
        </w:rPr>
        <w:t>保险业务活动。</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4.</w:t>
      </w:r>
      <w:r w:rsidRPr="008169E7">
        <w:rPr>
          <w:rFonts w:hint="eastAsia"/>
          <w:color w:val="000000"/>
          <w:sz w:val="32"/>
          <w:szCs w:val="32"/>
        </w:rPr>
        <w:t>金融商品转让。</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金融商品转让，是指转让外汇、有价证券、非货物期货和其他金融商品所有权的业务活动。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其他金融商品转让包括基金、信托、理财产品等各类</w:t>
      </w:r>
      <w:r w:rsidRPr="008169E7">
        <w:rPr>
          <w:rFonts w:hint="eastAsia"/>
          <w:color w:val="000000"/>
          <w:sz w:val="32"/>
          <w:szCs w:val="32"/>
        </w:rPr>
        <w:lastRenderedPageBreak/>
        <w:t>资产管理产品和各种金融衍生品的转让。</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（六）现代服务。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现代服务，是指围绕制造业、文化产业、现代物流产业等提供技术性、知识性服务的业务活动。包括研发和技术服务、信息技术服务、文化创意服务、物流辅助服务、租赁服务、</w:t>
      </w:r>
      <w:proofErr w:type="gramStart"/>
      <w:r w:rsidRPr="008169E7">
        <w:rPr>
          <w:rFonts w:hint="eastAsia"/>
          <w:color w:val="000000"/>
          <w:sz w:val="32"/>
          <w:szCs w:val="32"/>
        </w:rPr>
        <w:t>鉴证</w:t>
      </w:r>
      <w:proofErr w:type="gramEnd"/>
      <w:r w:rsidRPr="008169E7">
        <w:rPr>
          <w:rFonts w:hint="eastAsia"/>
          <w:color w:val="000000"/>
          <w:sz w:val="32"/>
          <w:szCs w:val="32"/>
        </w:rPr>
        <w:t>咨询服务、广播影视服务、商务辅助服务和其他现代服务。</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1.</w:t>
      </w:r>
      <w:r w:rsidRPr="008169E7">
        <w:rPr>
          <w:rFonts w:hint="eastAsia"/>
          <w:color w:val="000000"/>
          <w:sz w:val="32"/>
          <w:szCs w:val="32"/>
        </w:rPr>
        <w:t>研发和技术服务。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研发和技术服务，包括研发服务、合同能源管理服务、工程勘察勘探服务、专业技术服务。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）研发服务，也称技术开发服务，是指就新技术、新产品、新工艺或者新材料及其系统进行研究与试验开发的业务活动。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2</w:t>
      </w:r>
      <w:r w:rsidRPr="008169E7">
        <w:rPr>
          <w:rFonts w:hint="eastAsia"/>
          <w:color w:val="000000"/>
          <w:sz w:val="32"/>
          <w:szCs w:val="32"/>
        </w:rPr>
        <w:t>）合同能源管理服务，是指节能服务公司与用能单位以契约形式约定节能目标，节能服务公司提供必要的服务，用能单位以节能效果支付节能服务公司投入及其合理报酬的业务活动。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3</w:t>
      </w:r>
      <w:r w:rsidRPr="008169E7">
        <w:rPr>
          <w:rFonts w:hint="eastAsia"/>
          <w:color w:val="000000"/>
          <w:sz w:val="32"/>
          <w:szCs w:val="32"/>
        </w:rPr>
        <w:t>）工程勘察勘探服务，是指在采矿、工程施工前后，对地形、地质构造、地下资源蕴藏情况进行实地调查的业务活动。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4</w:t>
      </w:r>
      <w:r w:rsidRPr="008169E7">
        <w:rPr>
          <w:rFonts w:hint="eastAsia"/>
          <w:color w:val="000000"/>
          <w:sz w:val="32"/>
          <w:szCs w:val="32"/>
        </w:rPr>
        <w:t>）专业技术服务，是指气象服务、地震服务、海洋服务、测绘服务、城市规划、环境与生态监测服务等专项</w:t>
      </w:r>
      <w:r w:rsidRPr="008169E7">
        <w:rPr>
          <w:rFonts w:hint="eastAsia"/>
          <w:color w:val="000000"/>
          <w:sz w:val="32"/>
          <w:szCs w:val="32"/>
        </w:rPr>
        <w:lastRenderedPageBreak/>
        <w:t>技术服务。</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2.</w:t>
      </w:r>
      <w:r w:rsidRPr="008169E7">
        <w:rPr>
          <w:rFonts w:hint="eastAsia"/>
          <w:color w:val="000000"/>
          <w:sz w:val="32"/>
          <w:szCs w:val="32"/>
        </w:rPr>
        <w:t>信息技术服务。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信息技术服务，是指利用计算机、通信网络等技术对信息进行生产、收集、处理、加工、存储、运输、检索和利用，并提供信息服务的业务活动。包括软件服务、电路设计及测试服务、信息系统服务、业务流程管理服务和信息系统增值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）软件服务，是指提供软件开发服务、软件维护服务、软件测试服务的业务活动。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2</w:t>
      </w:r>
      <w:r w:rsidRPr="008169E7">
        <w:rPr>
          <w:rFonts w:hint="eastAsia"/>
          <w:color w:val="000000"/>
          <w:sz w:val="32"/>
          <w:szCs w:val="32"/>
        </w:rPr>
        <w:t>）电路设计及测试服务，是指提供集成电路和电子电路产品设计、测试及相关技术支持服务的业务活动。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3</w:t>
      </w:r>
      <w:r w:rsidRPr="008169E7">
        <w:rPr>
          <w:rFonts w:hint="eastAsia"/>
          <w:color w:val="000000"/>
          <w:sz w:val="32"/>
          <w:szCs w:val="32"/>
        </w:rPr>
        <w:t>）信息系统服务，是指提供信息系统</w:t>
      </w:r>
      <w:r w:rsidRPr="008169E7">
        <w:rPr>
          <w:rFonts w:hint="eastAsia"/>
          <w:sz w:val="32"/>
          <w:szCs w:val="32"/>
        </w:rPr>
        <w:t>集成、网络管理、</w:t>
      </w:r>
      <w:r w:rsidRPr="008169E7">
        <w:rPr>
          <w:rFonts w:hint="eastAsia"/>
          <w:color w:val="000000"/>
          <w:sz w:val="32"/>
          <w:szCs w:val="32"/>
        </w:rPr>
        <w:t>网站内容维护</w:t>
      </w:r>
      <w:r w:rsidRPr="008169E7">
        <w:rPr>
          <w:rFonts w:hint="eastAsia"/>
          <w:b/>
          <w:sz w:val="32"/>
          <w:szCs w:val="32"/>
        </w:rPr>
        <w:t>、</w:t>
      </w:r>
      <w:r w:rsidRPr="008169E7">
        <w:rPr>
          <w:rFonts w:hint="eastAsia"/>
          <w:sz w:val="32"/>
          <w:szCs w:val="32"/>
        </w:rPr>
        <w:t>桌面管理与维护、信息系统应用、基础信息技术管理平台整合、信息技术基础设施管理、数据中心、托管中心、</w:t>
      </w:r>
      <w:r w:rsidRPr="008169E7">
        <w:rPr>
          <w:rFonts w:hint="eastAsia"/>
          <w:color w:val="000000"/>
          <w:sz w:val="32"/>
          <w:szCs w:val="32"/>
        </w:rPr>
        <w:t>信息安全服务、在线杀毒、虚拟主机等</w:t>
      </w:r>
      <w:r w:rsidRPr="008169E7">
        <w:rPr>
          <w:rFonts w:hint="eastAsia"/>
          <w:sz w:val="32"/>
          <w:szCs w:val="32"/>
        </w:rPr>
        <w:t>业务活动。</w:t>
      </w:r>
      <w:r w:rsidRPr="008169E7">
        <w:rPr>
          <w:rFonts w:hint="eastAsia"/>
          <w:color w:val="000000"/>
          <w:sz w:val="32"/>
          <w:szCs w:val="32"/>
        </w:rPr>
        <w:t>包括网站对非自有的网络游戏提供的网络运营服务。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4</w:t>
      </w:r>
      <w:r w:rsidRPr="008169E7">
        <w:rPr>
          <w:rFonts w:hint="eastAsia"/>
          <w:color w:val="000000"/>
          <w:sz w:val="32"/>
          <w:szCs w:val="32"/>
        </w:rPr>
        <w:t>）业务流程管理服务，是指依托信息技术提供的人力资源管理、财务经济管理、审计管理、税务管理、物流信息管理、经营信息管理和呼叫中心等服务的活动。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5</w:t>
      </w:r>
      <w:r w:rsidRPr="008169E7">
        <w:rPr>
          <w:rFonts w:hint="eastAsia"/>
          <w:color w:val="000000"/>
          <w:sz w:val="32"/>
          <w:szCs w:val="32"/>
        </w:rPr>
        <w:t>）信息系统增值服务，是指利用信息系统资源为用户附加提供的信息技术服务。包括数据处理、分析和整合、</w:t>
      </w:r>
      <w:r w:rsidRPr="008169E7">
        <w:rPr>
          <w:rFonts w:hint="eastAsia"/>
          <w:color w:val="000000"/>
          <w:sz w:val="32"/>
          <w:szCs w:val="32"/>
        </w:rPr>
        <w:lastRenderedPageBreak/>
        <w:t>数据库管理、数据备份、数据存储、</w:t>
      </w:r>
      <w:hyperlink r:id="rId8" w:tgtFrame="_blank" w:history="1">
        <w:r w:rsidRPr="008169E7">
          <w:rPr>
            <w:rFonts w:hint="eastAsia"/>
            <w:color w:val="000000"/>
            <w:sz w:val="32"/>
            <w:szCs w:val="32"/>
          </w:rPr>
          <w:t>容灾</w:t>
        </w:r>
      </w:hyperlink>
      <w:r w:rsidRPr="008169E7">
        <w:rPr>
          <w:rFonts w:hint="eastAsia"/>
          <w:color w:val="000000"/>
          <w:sz w:val="32"/>
          <w:szCs w:val="32"/>
        </w:rPr>
        <w:t>服务、电子商务平台等。</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3.</w:t>
      </w:r>
      <w:r w:rsidRPr="008169E7">
        <w:rPr>
          <w:rFonts w:hint="eastAsia"/>
          <w:color w:val="000000"/>
          <w:sz w:val="32"/>
          <w:szCs w:val="32"/>
        </w:rPr>
        <w:t>文化创意服务。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文化创意服务，包括设计服务、知识产权服务、广告服务和会议展览服务。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设计服务，是指把计划、规划、设想通过文字、语言、图画、声音、视觉等形式传递出来的业务活动。包括工业设计、内部管理设计、业务运作设计、供应链设计、造型设计、服装设计、环境设计、平面设计、包装设计、</w:t>
      </w:r>
      <w:proofErr w:type="gramStart"/>
      <w:r w:rsidRPr="008169E7">
        <w:rPr>
          <w:rFonts w:hint="eastAsia"/>
          <w:sz w:val="32"/>
          <w:szCs w:val="32"/>
        </w:rPr>
        <w:t>动漫设计</w:t>
      </w:r>
      <w:proofErr w:type="gramEnd"/>
      <w:r w:rsidRPr="008169E7">
        <w:rPr>
          <w:rFonts w:hint="eastAsia"/>
          <w:sz w:val="32"/>
          <w:szCs w:val="32"/>
        </w:rPr>
        <w:t>、</w:t>
      </w:r>
      <w:proofErr w:type="gramStart"/>
      <w:r w:rsidRPr="008169E7">
        <w:rPr>
          <w:rFonts w:hint="eastAsia"/>
          <w:sz w:val="32"/>
          <w:szCs w:val="32"/>
        </w:rPr>
        <w:t>网游设计</w:t>
      </w:r>
      <w:proofErr w:type="gramEnd"/>
      <w:r w:rsidRPr="008169E7">
        <w:rPr>
          <w:rFonts w:hint="eastAsia"/>
          <w:sz w:val="32"/>
          <w:szCs w:val="32"/>
        </w:rPr>
        <w:t>、</w:t>
      </w:r>
      <w:r w:rsidRPr="008169E7">
        <w:rPr>
          <w:rFonts w:hint="eastAsia"/>
          <w:color w:val="000000"/>
          <w:sz w:val="32"/>
          <w:szCs w:val="32"/>
        </w:rPr>
        <w:t>展示设计、网站设计、机械设计、工程设计、广告设计、创意策划、文印晒图等。</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2</w:t>
      </w:r>
      <w:r w:rsidRPr="008169E7">
        <w:rPr>
          <w:rFonts w:hint="eastAsia"/>
          <w:color w:val="000000"/>
          <w:sz w:val="32"/>
          <w:szCs w:val="32"/>
        </w:rPr>
        <w:t>）知识产权服务，是指处理知识产权事务的业务活动。包括对专利、商标、著作权、软件、集成电路布图设计的登记、鉴定、评估、认证、检索服务。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3</w:t>
      </w:r>
      <w:r w:rsidRPr="008169E7">
        <w:rPr>
          <w:rFonts w:hint="eastAsia"/>
          <w:color w:val="000000"/>
          <w:sz w:val="32"/>
          <w:szCs w:val="32"/>
        </w:rPr>
        <w:t>）广告服务，是指利用图书、报纸、杂志、广播、电视、电影、幻灯、路牌、招贴、橱窗、霓虹灯、灯箱、互联网等各种形式为客户的商品、经营服务项目、文体节目或者通告、声明等委托事项进行宣传和提供相关服务的业务活动。包括广告代理和广告的发布、播映、宣传、展示等。</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4</w:t>
      </w:r>
      <w:r w:rsidRPr="008169E7">
        <w:rPr>
          <w:rFonts w:hint="eastAsia"/>
          <w:color w:val="000000"/>
          <w:sz w:val="32"/>
          <w:szCs w:val="32"/>
        </w:rPr>
        <w:t>）会议展览服务，是指为商品流通、促销、展示、经贸洽谈、民间交流、企业沟通、国际往来等举办或者组</w:t>
      </w:r>
      <w:r w:rsidRPr="008169E7">
        <w:rPr>
          <w:rFonts w:hint="eastAsia"/>
          <w:color w:val="000000"/>
          <w:sz w:val="32"/>
          <w:szCs w:val="32"/>
        </w:rPr>
        <w:lastRenderedPageBreak/>
        <w:t>织安排的各类展览和会议的业务活动。</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4.</w:t>
      </w:r>
      <w:r w:rsidRPr="008169E7">
        <w:rPr>
          <w:rFonts w:hint="eastAsia"/>
          <w:color w:val="000000"/>
          <w:sz w:val="32"/>
          <w:szCs w:val="32"/>
        </w:rPr>
        <w:t>物流辅助服务。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物流辅助服务，包括航空服务、港口码头服务、货运客运场站服务、打捞救助服务、装卸搬运服务、仓储服务</w:t>
      </w:r>
      <w:proofErr w:type="gramStart"/>
      <w:r w:rsidRPr="008169E7">
        <w:rPr>
          <w:rFonts w:hint="eastAsia"/>
          <w:color w:val="000000"/>
          <w:sz w:val="32"/>
          <w:szCs w:val="32"/>
        </w:rPr>
        <w:t>和收派服务</w:t>
      </w:r>
      <w:proofErr w:type="gramEnd"/>
      <w:r w:rsidRPr="008169E7">
        <w:rPr>
          <w:rFonts w:hint="eastAsia"/>
          <w:color w:val="000000"/>
          <w:sz w:val="32"/>
          <w:szCs w:val="32"/>
        </w:rPr>
        <w:t>。</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）航空服务，包括航空地面服务和通用航空服务。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航空地面服务，是指航空公司、飞机场、民航管理局、航站等向在境内航行或者在境内机场停留的境内</w:t>
      </w:r>
      <w:proofErr w:type="gramStart"/>
      <w:r w:rsidRPr="008169E7">
        <w:rPr>
          <w:rFonts w:hint="eastAsia"/>
          <w:color w:val="000000"/>
          <w:sz w:val="32"/>
          <w:szCs w:val="32"/>
        </w:rPr>
        <w:t>外飞机</w:t>
      </w:r>
      <w:proofErr w:type="gramEnd"/>
      <w:r w:rsidRPr="008169E7">
        <w:rPr>
          <w:rFonts w:hint="eastAsia"/>
          <w:color w:val="000000"/>
          <w:sz w:val="32"/>
          <w:szCs w:val="32"/>
        </w:rPr>
        <w:t>或者其他飞行器提供的导航等劳务性地面服务的业务活动。包括旅客安全检查服务、停机坪管理服务、机场候机厅管理服务、飞机清洗消毒服务、空中飞行管理服务、飞机起降服务、飞行通讯服务、地面信号服务、飞机安全服务、飞机跑道管理服务、空中交通管理服务等。</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通用航空服务，是指为专业工作提供飞行服务的业务活动，包括航空摄影、航空培训、航空测量、航空勘探、航空护林、航空吊挂播洒、航空降雨、航空气象探测、航空海洋监测、航空科学实验等。</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2</w:t>
      </w:r>
      <w:r w:rsidRPr="008169E7">
        <w:rPr>
          <w:rFonts w:hint="eastAsia"/>
          <w:color w:val="000000"/>
          <w:sz w:val="32"/>
          <w:szCs w:val="32"/>
        </w:rPr>
        <w:t>）港口码头服务，是指港务船舶调度服务、船舶通讯服务、航道管理服务、航道疏浚服务、灯塔管理服务、航标管理服务、船舶引航服务、理货服务、系解缆服务、停泊和移泊服务、海上船舶溢油清除服务、水上交通管理服务、船只专业清洗消毒检测服务和防止船只漏油服务等</w:t>
      </w:r>
      <w:r w:rsidRPr="008169E7">
        <w:rPr>
          <w:rFonts w:hint="eastAsia"/>
          <w:color w:val="000000"/>
          <w:sz w:val="32"/>
          <w:szCs w:val="32"/>
        </w:rPr>
        <w:lastRenderedPageBreak/>
        <w:t>为船只提供服务的业务活动。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港口设施经营人收取的港口设施保安</w:t>
      </w:r>
      <w:proofErr w:type="gramStart"/>
      <w:r w:rsidRPr="008169E7">
        <w:rPr>
          <w:rFonts w:hint="eastAsia"/>
          <w:color w:val="000000"/>
          <w:sz w:val="32"/>
          <w:szCs w:val="32"/>
        </w:rPr>
        <w:t>费按照</w:t>
      </w:r>
      <w:proofErr w:type="gramEnd"/>
      <w:r w:rsidRPr="008169E7">
        <w:rPr>
          <w:rFonts w:hint="eastAsia"/>
          <w:color w:val="000000"/>
          <w:sz w:val="32"/>
          <w:szCs w:val="32"/>
        </w:rPr>
        <w:t>港口码头服务缴纳增值税。</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3</w:t>
      </w:r>
      <w:r w:rsidRPr="008169E7">
        <w:rPr>
          <w:rFonts w:hint="eastAsia"/>
          <w:color w:val="000000"/>
          <w:sz w:val="32"/>
          <w:szCs w:val="32"/>
        </w:rPr>
        <w:t>）货运客运场站服务，是指货运客运场站提供货物配载服务、运输组织服务、中转换乘服务、车辆调度服务、票务服务、货物打包整理、铁路线路使用服务、加挂铁路客车服务、铁路行包专列发送服务、铁路到达和中转服务、铁路车辆编解服务、车辆挂运服务、铁路接触网服务、铁路机车牵引服务等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4</w:t>
      </w:r>
      <w:r w:rsidRPr="008169E7">
        <w:rPr>
          <w:rFonts w:hint="eastAsia"/>
          <w:color w:val="000000"/>
          <w:sz w:val="32"/>
          <w:szCs w:val="32"/>
        </w:rPr>
        <w:t>）打捞救助服务，是指提供船舶人员救助、船舶财产救助、水上救助和沉船沉物打捞服务的业务活动。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5</w:t>
      </w:r>
      <w:r w:rsidRPr="008169E7">
        <w:rPr>
          <w:rFonts w:hint="eastAsia"/>
          <w:color w:val="000000"/>
          <w:sz w:val="32"/>
          <w:szCs w:val="32"/>
        </w:rPr>
        <w:t>）装卸搬运服务</w:t>
      </w:r>
      <w:r w:rsidRPr="008169E7">
        <w:rPr>
          <w:color w:val="000000"/>
          <w:sz w:val="32"/>
          <w:szCs w:val="32"/>
        </w:rPr>
        <w:t>,</w:t>
      </w:r>
      <w:r w:rsidRPr="008169E7">
        <w:rPr>
          <w:rFonts w:hint="eastAsia"/>
          <w:color w:val="000000"/>
          <w:sz w:val="32"/>
          <w:szCs w:val="32"/>
        </w:rPr>
        <w:t>是指使用装卸搬运工具或者人力、畜力将货物在运输工具之间、装卸现场之间或者运输工具与装卸现场之间进行装卸和搬运的业务活动。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6</w:t>
      </w:r>
      <w:r w:rsidRPr="008169E7">
        <w:rPr>
          <w:rFonts w:hint="eastAsia"/>
          <w:color w:val="000000"/>
          <w:sz w:val="32"/>
          <w:szCs w:val="32"/>
        </w:rPr>
        <w:t>）仓储服务，是指利用仓库、货场或者其他场所代客贮放、保管货物的业务活动。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7</w:t>
      </w:r>
      <w:r w:rsidRPr="008169E7">
        <w:rPr>
          <w:rFonts w:hint="eastAsia"/>
          <w:color w:val="000000"/>
          <w:sz w:val="32"/>
          <w:szCs w:val="32"/>
        </w:rPr>
        <w:t>）</w:t>
      </w:r>
      <w:proofErr w:type="gramStart"/>
      <w:r w:rsidRPr="008169E7">
        <w:rPr>
          <w:rFonts w:hint="eastAsia"/>
          <w:color w:val="000000"/>
          <w:sz w:val="32"/>
          <w:szCs w:val="32"/>
        </w:rPr>
        <w:t>收派服务</w:t>
      </w:r>
      <w:proofErr w:type="gramEnd"/>
      <w:r w:rsidRPr="008169E7">
        <w:rPr>
          <w:rFonts w:hint="eastAsia"/>
          <w:color w:val="000000"/>
          <w:sz w:val="32"/>
          <w:szCs w:val="32"/>
        </w:rPr>
        <w:t>，是指接受寄件人委托，在承诺的时限内完成函件和包裹的收件、分拣、派送服务的业务活动。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收件服务，是指从寄件人收取函件和包裹，并运送到服务提供方同城的集散中心的业务活动。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分拣服务，是指服务提供方在其集散中心对函件和包裹进行归类、分发的业务活动。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lastRenderedPageBreak/>
        <w:t>派送服务，是指服务提供方从其集散中心将函件和包裹送达同城的收件人的业务活动。</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5.</w:t>
      </w:r>
      <w:r w:rsidRPr="008169E7">
        <w:rPr>
          <w:rFonts w:hint="eastAsia"/>
          <w:color w:val="000000"/>
          <w:sz w:val="32"/>
          <w:szCs w:val="32"/>
        </w:rPr>
        <w:t>租赁服务。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租赁服务，包括融资租赁服务和经营租赁服务。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）融资租赁服务，是指具有融资性质和所有权转移特点的租赁活动。即出租人根据承租人所要求的规格、型号、性能等条件购入有形动产或者不动产租赁给承租人，合同期内租赁</w:t>
      </w:r>
      <w:proofErr w:type="gramStart"/>
      <w:r w:rsidRPr="008169E7">
        <w:rPr>
          <w:rFonts w:hint="eastAsia"/>
          <w:color w:val="000000"/>
          <w:sz w:val="32"/>
          <w:szCs w:val="32"/>
        </w:rPr>
        <w:t>物所有</w:t>
      </w:r>
      <w:proofErr w:type="gramEnd"/>
      <w:r w:rsidRPr="008169E7">
        <w:rPr>
          <w:rFonts w:hint="eastAsia"/>
          <w:color w:val="000000"/>
          <w:sz w:val="32"/>
          <w:szCs w:val="32"/>
        </w:rPr>
        <w:t>权属于出租人，承租人只拥有使用权，合同期满付清租金后，承租人有权按照残值购入租赁物，以拥有其所有权。不论出租人是否将租赁</w:t>
      </w:r>
      <w:proofErr w:type="gramStart"/>
      <w:r w:rsidRPr="008169E7">
        <w:rPr>
          <w:rFonts w:hint="eastAsia"/>
          <w:color w:val="000000"/>
          <w:sz w:val="32"/>
          <w:szCs w:val="32"/>
        </w:rPr>
        <w:t>物销售</w:t>
      </w:r>
      <w:proofErr w:type="gramEnd"/>
      <w:r w:rsidRPr="008169E7">
        <w:rPr>
          <w:rFonts w:hint="eastAsia"/>
          <w:color w:val="000000"/>
          <w:sz w:val="32"/>
          <w:szCs w:val="32"/>
        </w:rPr>
        <w:t>给承租人，均属于融资租赁。</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按照标的物的不同，融资租赁服务可分为有形动产融资租赁服务和不动产融资租赁服务。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融资性售后回租不按照本税目缴纳增值税。</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2</w:t>
      </w:r>
      <w:r w:rsidRPr="008169E7">
        <w:rPr>
          <w:rFonts w:hint="eastAsia"/>
          <w:color w:val="000000"/>
          <w:sz w:val="32"/>
          <w:szCs w:val="32"/>
        </w:rPr>
        <w:t>）经营租赁服务，是指在约定时间内将有形动产或者不动产转让他人使用且租赁物所有权不变更的业务活动。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按照标的物的不同，经营租赁服务可分为有形动产经营租赁服务和不动产经营租赁服务。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将建筑物、构筑物等不动产或者飞机、车辆等有形动产的广告位出租给其他单位或者个人用于发布广告，按照经营租赁服务缴纳增值税。</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车辆停放服务、道路通行服务（包括过路费、过桥费、</w:t>
      </w:r>
      <w:r w:rsidRPr="008169E7">
        <w:rPr>
          <w:rFonts w:hint="eastAsia"/>
          <w:color w:val="000000"/>
          <w:sz w:val="32"/>
          <w:szCs w:val="32"/>
        </w:rPr>
        <w:lastRenderedPageBreak/>
        <w:t>过闸费等）等按照不动产经营租赁服务缴纳增值税。</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水路运输的光租业务、航空运输</w:t>
      </w:r>
      <w:proofErr w:type="gramStart"/>
      <w:r w:rsidRPr="008169E7">
        <w:rPr>
          <w:rFonts w:hint="eastAsia"/>
          <w:color w:val="000000"/>
          <w:sz w:val="32"/>
          <w:szCs w:val="32"/>
        </w:rPr>
        <w:t>的干租业务</w:t>
      </w:r>
      <w:proofErr w:type="gramEnd"/>
      <w:r w:rsidRPr="008169E7">
        <w:rPr>
          <w:rFonts w:hint="eastAsia"/>
          <w:color w:val="000000"/>
          <w:sz w:val="32"/>
          <w:szCs w:val="32"/>
        </w:rPr>
        <w:t>，属于经营租赁。</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光租业务，是</w:t>
      </w:r>
      <w:proofErr w:type="gramStart"/>
      <w:r w:rsidRPr="008169E7">
        <w:rPr>
          <w:rFonts w:hint="eastAsia"/>
          <w:color w:val="000000"/>
          <w:sz w:val="32"/>
          <w:szCs w:val="32"/>
        </w:rPr>
        <w:t>指运输</w:t>
      </w:r>
      <w:proofErr w:type="gramEnd"/>
      <w:r w:rsidRPr="008169E7">
        <w:rPr>
          <w:rFonts w:hint="eastAsia"/>
          <w:color w:val="000000"/>
          <w:sz w:val="32"/>
          <w:szCs w:val="32"/>
        </w:rPr>
        <w:t>企业将船舶在约定的时间内出租给他人使用，不配备操作人员，不承担运输过程中发生的各项费用，只收取固定租赁费的业务活动。</w:t>
      </w:r>
    </w:p>
    <w:p w:rsidR="00495A25" w:rsidRPr="008169E7" w:rsidRDefault="00495A25" w:rsidP="00495A25">
      <w:pPr>
        <w:spacing w:line="360" w:lineRule="auto"/>
        <w:ind w:firstLineChars="200" w:firstLine="664"/>
        <w:rPr>
          <w:color w:val="000000"/>
          <w:sz w:val="32"/>
          <w:szCs w:val="32"/>
        </w:rPr>
      </w:pPr>
      <w:proofErr w:type="gramStart"/>
      <w:r w:rsidRPr="008169E7">
        <w:rPr>
          <w:rFonts w:hint="eastAsia"/>
          <w:color w:val="000000"/>
          <w:sz w:val="32"/>
          <w:szCs w:val="32"/>
        </w:rPr>
        <w:t>干租业务</w:t>
      </w:r>
      <w:proofErr w:type="gramEnd"/>
      <w:r w:rsidRPr="008169E7">
        <w:rPr>
          <w:rFonts w:hint="eastAsia"/>
          <w:color w:val="000000"/>
          <w:sz w:val="32"/>
          <w:szCs w:val="32"/>
        </w:rPr>
        <w:t>，是指航空运输企业将飞机在约定的时间内出租给他人使用，不配备机组人员，不承担运输过程中发生的各项费用，只收取固定租赁费的业务活动。</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6.</w:t>
      </w:r>
      <w:proofErr w:type="gramStart"/>
      <w:r w:rsidRPr="008169E7">
        <w:rPr>
          <w:rFonts w:hint="eastAsia"/>
          <w:color w:val="000000"/>
          <w:sz w:val="32"/>
          <w:szCs w:val="32"/>
        </w:rPr>
        <w:t>鉴证</w:t>
      </w:r>
      <w:proofErr w:type="gramEnd"/>
      <w:r w:rsidRPr="008169E7">
        <w:rPr>
          <w:rFonts w:hint="eastAsia"/>
          <w:color w:val="000000"/>
          <w:sz w:val="32"/>
          <w:szCs w:val="32"/>
        </w:rPr>
        <w:t>咨询服务。</w:t>
      </w:r>
    </w:p>
    <w:p w:rsidR="00495A25" w:rsidRPr="008169E7" w:rsidRDefault="00495A25" w:rsidP="00495A25">
      <w:pPr>
        <w:spacing w:line="360" w:lineRule="auto"/>
        <w:ind w:firstLineChars="200" w:firstLine="664"/>
        <w:rPr>
          <w:color w:val="000000"/>
          <w:sz w:val="32"/>
          <w:szCs w:val="32"/>
        </w:rPr>
      </w:pPr>
      <w:proofErr w:type="gramStart"/>
      <w:r w:rsidRPr="008169E7">
        <w:rPr>
          <w:rFonts w:hint="eastAsia"/>
          <w:color w:val="000000"/>
          <w:sz w:val="32"/>
          <w:szCs w:val="32"/>
        </w:rPr>
        <w:t>鉴证</w:t>
      </w:r>
      <w:proofErr w:type="gramEnd"/>
      <w:r w:rsidRPr="008169E7">
        <w:rPr>
          <w:rFonts w:hint="eastAsia"/>
          <w:color w:val="000000"/>
          <w:sz w:val="32"/>
          <w:szCs w:val="32"/>
        </w:rPr>
        <w:t>咨询服务，包括认证服务、</w:t>
      </w:r>
      <w:proofErr w:type="gramStart"/>
      <w:r w:rsidRPr="008169E7">
        <w:rPr>
          <w:rFonts w:hint="eastAsia"/>
          <w:color w:val="000000"/>
          <w:sz w:val="32"/>
          <w:szCs w:val="32"/>
        </w:rPr>
        <w:t>鉴证</w:t>
      </w:r>
      <w:proofErr w:type="gramEnd"/>
      <w:r w:rsidRPr="008169E7">
        <w:rPr>
          <w:rFonts w:hint="eastAsia"/>
          <w:color w:val="000000"/>
          <w:sz w:val="32"/>
          <w:szCs w:val="32"/>
        </w:rPr>
        <w:t>服务和咨询服务。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）认证服务，是指具有专业资质的单位利用检测、检验、计量等技术，证明产品、服务、管理体系符合相关技术规范、相关技术规范的强制性要求或者标准的业务活动。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2</w:t>
      </w:r>
      <w:r w:rsidRPr="008169E7">
        <w:rPr>
          <w:rFonts w:hint="eastAsia"/>
          <w:color w:val="000000"/>
          <w:sz w:val="32"/>
          <w:szCs w:val="32"/>
        </w:rPr>
        <w:t>）</w:t>
      </w:r>
      <w:proofErr w:type="gramStart"/>
      <w:r w:rsidRPr="008169E7">
        <w:rPr>
          <w:rFonts w:hint="eastAsia"/>
          <w:color w:val="000000"/>
          <w:sz w:val="32"/>
          <w:szCs w:val="32"/>
        </w:rPr>
        <w:t>鉴证</w:t>
      </w:r>
      <w:proofErr w:type="gramEnd"/>
      <w:r w:rsidRPr="008169E7">
        <w:rPr>
          <w:rFonts w:hint="eastAsia"/>
          <w:color w:val="000000"/>
          <w:sz w:val="32"/>
          <w:szCs w:val="32"/>
        </w:rPr>
        <w:t>服务，是指具有专业资质的单位受托对相关事项进行</w:t>
      </w:r>
      <w:proofErr w:type="gramStart"/>
      <w:r w:rsidRPr="008169E7">
        <w:rPr>
          <w:rFonts w:hint="eastAsia"/>
          <w:color w:val="000000"/>
          <w:sz w:val="32"/>
          <w:szCs w:val="32"/>
        </w:rPr>
        <w:t>鉴证</w:t>
      </w:r>
      <w:proofErr w:type="gramEnd"/>
      <w:r w:rsidRPr="008169E7">
        <w:rPr>
          <w:rFonts w:hint="eastAsia"/>
          <w:color w:val="000000"/>
          <w:sz w:val="32"/>
          <w:szCs w:val="32"/>
        </w:rPr>
        <w:t>，发表具有证明力的意见的业务活动。包括会计</w:t>
      </w:r>
      <w:proofErr w:type="gramStart"/>
      <w:r w:rsidRPr="008169E7">
        <w:rPr>
          <w:rFonts w:hint="eastAsia"/>
          <w:color w:val="000000"/>
          <w:sz w:val="32"/>
          <w:szCs w:val="32"/>
        </w:rPr>
        <w:t>鉴证</w:t>
      </w:r>
      <w:proofErr w:type="gramEnd"/>
      <w:r w:rsidRPr="008169E7">
        <w:rPr>
          <w:rFonts w:hint="eastAsia"/>
          <w:color w:val="000000"/>
          <w:sz w:val="32"/>
          <w:szCs w:val="32"/>
        </w:rPr>
        <w:t>、税务</w:t>
      </w:r>
      <w:proofErr w:type="gramStart"/>
      <w:r w:rsidRPr="008169E7">
        <w:rPr>
          <w:rFonts w:hint="eastAsia"/>
          <w:color w:val="000000"/>
          <w:sz w:val="32"/>
          <w:szCs w:val="32"/>
        </w:rPr>
        <w:t>鉴证</w:t>
      </w:r>
      <w:proofErr w:type="gramEnd"/>
      <w:r w:rsidRPr="008169E7">
        <w:rPr>
          <w:rFonts w:hint="eastAsia"/>
          <w:color w:val="000000"/>
          <w:sz w:val="32"/>
          <w:szCs w:val="32"/>
        </w:rPr>
        <w:t>、法律</w:t>
      </w:r>
      <w:proofErr w:type="gramStart"/>
      <w:r w:rsidRPr="008169E7">
        <w:rPr>
          <w:rFonts w:hint="eastAsia"/>
          <w:color w:val="000000"/>
          <w:sz w:val="32"/>
          <w:szCs w:val="32"/>
        </w:rPr>
        <w:t>鉴证</w:t>
      </w:r>
      <w:proofErr w:type="gramEnd"/>
      <w:r w:rsidRPr="008169E7">
        <w:rPr>
          <w:rFonts w:hint="eastAsia"/>
          <w:color w:val="000000"/>
          <w:sz w:val="32"/>
          <w:szCs w:val="32"/>
        </w:rPr>
        <w:t>、职业技能鉴定、工程造价</w:t>
      </w:r>
      <w:proofErr w:type="gramStart"/>
      <w:r w:rsidRPr="008169E7">
        <w:rPr>
          <w:rFonts w:hint="eastAsia"/>
          <w:color w:val="000000"/>
          <w:sz w:val="32"/>
          <w:szCs w:val="32"/>
        </w:rPr>
        <w:t>鉴证</w:t>
      </w:r>
      <w:proofErr w:type="gramEnd"/>
      <w:r w:rsidRPr="008169E7">
        <w:rPr>
          <w:rFonts w:hint="eastAsia"/>
          <w:color w:val="000000"/>
          <w:sz w:val="32"/>
          <w:szCs w:val="32"/>
        </w:rPr>
        <w:t>、工程监理、资产评估、环境评估、房地产土地评估、建筑图纸审核、医疗事故鉴定等。</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3</w:t>
      </w:r>
      <w:r w:rsidRPr="008169E7">
        <w:rPr>
          <w:rFonts w:hint="eastAsia"/>
          <w:color w:val="000000"/>
          <w:sz w:val="32"/>
          <w:szCs w:val="32"/>
        </w:rPr>
        <w:t>）咨询服务，是指提供信息、建议、策划、顾问等服务的活动。包括金融、软件、技术、财务、税收、法律、</w:t>
      </w:r>
      <w:r w:rsidRPr="008169E7">
        <w:rPr>
          <w:rFonts w:hint="eastAsia"/>
          <w:color w:val="000000"/>
          <w:sz w:val="32"/>
          <w:szCs w:val="32"/>
        </w:rPr>
        <w:lastRenderedPageBreak/>
        <w:t>内部管理、业务运作、流程管理、健康等方面的咨询。</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翻译服务和市场调查服务按照咨询服务缴纳增值税。</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7.</w:t>
      </w:r>
      <w:r w:rsidRPr="008169E7">
        <w:rPr>
          <w:rFonts w:hint="eastAsia"/>
          <w:color w:val="000000"/>
          <w:sz w:val="32"/>
          <w:szCs w:val="32"/>
        </w:rPr>
        <w:t>广播影视服务。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广播影视服务，包括广播影视节目（作品）的制作服务、发行服务和播映（含放映，下同）服务。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广播影视节目（作品）制作服务，是指进行专题（特别节目）、专栏、综艺、体育、动画片、广播剧、电视剧、电影等广播影视节目和作品制作的服务。具体包括与广播影视节目和作品相关的策划、采编、拍摄、录音、音视频文字图片素材制作、场景布置、后期的剪辑、翻译（编译）、字幕制作、片头、片尾、片花制作、特效制作、影片修复、编目和确权等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2</w:t>
      </w:r>
      <w:r w:rsidRPr="008169E7">
        <w:rPr>
          <w:rFonts w:hint="eastAsia"/>
          <w:color w:val="000000"/>
          <w:sz w:val="32"/>
          <w:szCs w:val="32"/>
        </w:rPr>
        <w:t>）广播影视节目（作品）发行服务，是指以分账、买断、委托等方式，向影院、电台、电视台、网站等单位和个人发行广播影视节目（作品）以及转让体育赛事等活动的报道及播映权的业务活动。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3</w:t>
      </w:r>
      <w:r w:rsidRPr="008169E7">
        <w:rPr>
          <w:rFonts w:hint="eastAsia"/>
          <w:color w:val="000000"/>
          <w:sz w:val="32"/>
          <w:szCs w:val="32"/>
        </w:rPr>
        <w:t>）广播影视节目（作品）播映服务，是指在影院、剧院、录像厅及其他场所播映广播影视节目（作品），以及通过电台、电视台、卫星通信、互联网、有线电视等无线或者有线装置播映广播影视节目（作品）的业务活动。</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8.</w:t>
      </w:r>
      <w:r w:rsidRPr="008169E7">
        <w:rPr>
          <w:rFonts w:hint="eastAsia"/>
          <w:color w:val="000000"/>
          <w:sz w:val="32"/>
          <w:szCs w:val="32"/>
        </w:rPr>
        <w:t>商务辅助服务。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商务辅助服务，包括企业管理服务、经纪代理服务、</w:t>
      </w:r>
      <w:r w:rsidRPr="008169E7">
        <w:rPr>
          <w:rFonts w:hint="eastAsia"/>
          <w:color w:val="000000"/>
          <w:sz w:val="32"/>
          <w:szCs w:val="32"/>
        </w:rPr>
        <w:lastRenderedPageBreak/>
        <w:t>人力资源服务、安全保护服务。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）企业管理服务，是指提供总部管理、投资与资产管理、市场管理、物业管理、日常综合管理等服务的业务活动。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2</w:t>
      </w:r>
      <w:r w:rsidRPr="008169E7">
        <w:rPr>
          <w:rFonts w:hint="eastAsia"/>
          <w:color w:val="000000"/>
          <w:sz w:val="32"/>
          <w:szCs w:val="32"/>
        </w:rPr>
        <w:t>）经纪代理服务，是指各类经纪、中介、代理服务。包括金融代理、知识产权代理、货物运输代理、代理报关、法律代理、房地产中介、职业中介、婚姻中介、代理记账、拍卖等。</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货物运输代理服务，是指接受货物收货人、发货人、船舶所有人、船舶承租人或者船舶经营人的委托，以委托人的名义，为委托人办理货物运输、装卸、仓储和船舶进出港口、引航、靠泊等相关手续的业务活动。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代理报关服务，是指接受进出口货物的收、发货人委托，代为办理报关手续的业务活动。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3</w:t>
      </w:r>
      <w:r w:rsidRPr="008169E7">
        <w:rPr>
          <w:rFonts w:hint="eastAsia"/>
          <w:color w:val="000000"/>
          <w:sz w:val="32"/>
          <w:szCs w:val="32"/>
        </w:rPr>
        <w:t>）人力资源服务，是指提供公共就业、劳务派遣、人才委托招聘、劳动力外包等服务的业务活动。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4</w:t>
      </w:r>
      <w:r w:rsidRPr="008169E7">
        <w:rPr>
          <w:rFonts w:hint="eastAsia"/>
          <w:color w:val="000000"/>
          <w:sz w:val="32"/>
          <w:szCs w:val="32"/>
        </w:rPr>
        <w:t>）安全保护服务，是指提供保护人身安全和财产安全，维护社会治安等的业务活动。包括场所住宅保安、特种保安、安全系统监控以及其他安保服务。</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9.</w:t>
      </w:r>
      <w:r w:rsidRPr="008169E7">
        <w:rPr>
          <w:rFonts w:hint="eastAsia"/>
          <w:color w:val="000000"/>
          <w:sz w:val="32"/>
          <w:szCs w:val="32"/>
        </w:rPr>
        <w:t>其他现代服务。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其他现代服务，是指除研发和技术服务、信息技术服务、文化创意服务、物流辅助服务、租赁服务、</w:t>
      </w:r>
      <w:proofErr w:type="gramStart"/>
      <w:r w:rsidRPr="008169E7">
        <w:rPr>
          <w:rFonts w:hint="eastAsia"/>
          <w:color w:val="000000"/>
          <w:sz w:val="32"/>
          <w:szCs w:val="32"/>
        </w:rPr>
        <w:t>鉴证</w:t>
      </w:r>
      <w:proofErr w:type="gramEnd"/>
      <w:r w:rsidRPr="008169E7">
        <w:rPr>
          <w:rFonts w:hint="eastAsia"/>
          <w:color w:val="000000"/>
          <w:sz w:val="32"/>
          <w:szCs w:val="32"/>
        </w:rPr>
        <w:t>咨询</w:t>
      </w:r>
      <w:r w:rsidRPr="008169E7">
        <w:rPr>
          <w:rFonts w:hint="eastAsia"/>
          <w:color w:val="000000"/>
          <w:sz w:val="32"/>
          <w:szCs w:val="32"/>
        </w:rPr>
        <w:lastRenderedPageBreak/>
        <w:t>服务、广播影视服务和商务辅助服务以外的现代服务。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（七）生活服务。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生活服务，是指为满足城乡居民日常生活需求提供的各类服务活动。包括文化体育服务、教育医疗服务、旅游娱乐服务、餐饮住宿服务、居民日常服务和其他生活服务。</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1.</w:t>
      </w:r>
      <w:r w:rsidRPr="008169E7">
        <w:rPr>
          <w:rFonts w:hint="eastAsia"/>
          <w:color w:val="000000"/>
          <w:sz w:val="32"/>
          <w:szCs w:val="32"/>
        </w:rPr>
        <w:t>文化体育服务。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文化体育服务，包括文化服务和体育服务。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文化服务，是指为满足社会公众文化生活需求提供的各种服务。包括：文艺创作、文艺表演、文化比赛，图书馆的图书和资料借阅，档案馆的档案管理，文物及非物质遗产保护，组织举办宗教活动、科技活动、文化活动，提供游览场所。</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2</w:t>
      </w:r>
      <w:r w:rsidRPr="008169E7">
        <w:rPr>
          <w:rFonts w:hint="eastAsia"/>
          <w:color w:val="000000"/>
          <w:sz w:val="32"/>
          <w:szCs w:val="32"/>
        </w:rPr>
        <w:t>）体育服务，是指组织举办体育比赛、体育表演、体育活动，以及提供体育训练、体育指导、体育管理的业务活动。</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2.</w:t>
      </w:r>
      <w:r w:rsidRPr="008169E7">
        <w:rPr>
          <w:rFonts w:hint="eastAsia"/>
          <w:color w:val="000000"/>
          <w:sz w:val="32"/>
          <w:szCs w:val="32"/>
        </w:rPr>
        <w:t>教育医疗服务。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教育医疗服务，包括教育服务和医疗服务。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）教育服务，是指提供学历教育服务、非学历教育服务、教育辅助服务的业务活动。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学历教育服务，是指根据教育行政管理部门确定或者认可的招生和教学计划组织教学，并颁发相应学历证书的业务活动。包括初等教育、初级中等教育、高级中等教育、</w:t>
      </w:r>
      <w:r w:rsidRPr="008169E7">
        <w:rPr>
          <w:rFonts w:hint="eastAsia"/>
          <w:color w:val="000000"/>
          <w:sz w:val="32"/>
          <w:szCs w:val="32"/>
        </w:rPr>
        <w:lastRenderedPageBreak/>
        <w:t>高等教育等。</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非学历教育服务，包括学前教育、各类培训、演讲、讲座、报告会等。</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教育辅助服务，包括教育测评、考试、招生等服务。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2</w:t>
      </w:r>
      <w:r w:rsidRPr="008169E7">
        <w:rPr>
          <w:rFonts w:hint="eastAsia"/>
          <w:color w:val="000000"/>
          <w:sz w:val="32"/>
          <w:szCs w:val="32"/>
        </w:rPr>
        <w:t>）医疗服务，是指提供医学检查、诊断、治疗、康复、预防、保健、接生、计划生育、防疫服务等方面的服务，以及与这些服务有关的提供药品、医用材料器具、救护车、病房住宿和伙食的业务。</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3.</w:t>
      </w:r>
      <w:r w:rsidRPr="008169E7">
        <w:rPr>
          <w:rFonts w:hint="eastAsia"/>
          <w:color w:val="000000"/>
          <w:sz w:val="32"/>
          <w:szCs w:val="32"/>
        </w:rPr>
        <w:t>旅游娱乐服务。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旅游娱乐服务，包括旅游服务和娱乐服务。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）旅游服务，是指根据旅游者的要求，组织安排</w:t>
      </w:r>
      <w:hyperlink r:id="rId9" w:tgtFrame="_blank" w:history="1">
        <w:r w:rsidRPr="008169E7">
          <w:rPr>
            <w:rFonts w:hint="eastAsia"/>
            <w:sz w:val="32"/>
            <w:szCs w:val="32"/>
          </w:rPr>
          <w:t>交通</w:t>
        </w:r>
      </w:hyperlink>
      <w:r w:rsidRPr="008169E7">
        <w:rPr>
          <w:rFonts w:hint="eastAsia"/>
          <w:color w:val="000000"/>
          <w:sz w:val="32"/>
          <w:szCs w:val="32"/>
        </w:rPr>
        <w:t>、</w:t>
      </w:r>
      <w:hyperlink r:id="rId10" w:tgtFrame="_blank" w:history="1">
        <w:r w:rsidRPr="008169E7">
          <w:rPr>
            <w:rFonts w:hint="eastAsia"/>
            <w:sz w:val="32"/>
            <w:szCs w:val="32"/>
          </w:rPr>
          <w:t>游览</w:t>
        </w:r>
      </w:hyperlink>
      <w:r w:rsidRPr="008169E7">
        <w:rPr>
          <w:rFonts w:hint="eastAsia"/>
          <w:color w:val="000000"/>
          <w:sz w:val="32"/>
          <w:szCs w:val="32"/>
        </w:rPr>
        <w:t>、住宿、</w:t>
      </w:r>
      <w:hyperlink r:id="rId11" w:tgtFrame="_blank" w:history="1">
        <w:r w:rsidRPr="008169E7">
          <w:rPr>
            <w:rFonts w:hint="eastAsia"/>
            <w:sz w:val="32"/>
            <w:szCs w:val="32"/>
          </w:rPr>
          <w:t>餐饮</w:t>
        </w:r>
      </w:hyperlink>
      <w:r w:rsidRPr="008169E7">
        <w:rPr>
          <w:rFonts w:hint="eastAsia"/>
          <w:color w:val="000000"/>
          <w:sz w:val="32"/>
          <w:szCs w:val="32"/>
        </w:rPr>
        <w:t>、</w:t>
      </w:r>
      <w:hyperlink r:id="rId12" w:tgtFrame="_blank" w:history="1">
        <w:r w:rsidRPr="008169E7">
          <w:rPr>
            <w:rFonts w:hint="eastAsia"/>
            <w:sz w:val="32"/>
            <w:szCs w:val="32"/>
          </w:rPr>
          <w:t>购物</w:t>
        </w:r>
      </w:hyperlink>
      <w:r w:rsidRPr="008169E7">
        <w:rPr>
          <w:rFonts w:hint="eastAsia"/>
          <w:color w:val="000000"/>
          <w:sz w:val="32"/>
          <w:szCs w:val="32"/>
        </w:rPr>
        <w:t>、文娱、商务等服务的业务活动。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2</w:t>
      </w:r>
      <w:r w:rsidRPr="008169E7">
        <w:rPr>
          <w:rFonts w:hint="eastAsia"/>
          <w:color w:val="000000"/>
          <w:sz w:val="32"/>
          <w:szCs w:val="32"/>
        </w:rPr>
        <w:t>）娱乐服务，是指为娱乐活动同时提供场所和服务的业务。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具体包括：歌厅、舞厅、</w:t>
      </w:r>
      <w:hyperlink r:id="rId13" w:tgtFrame="_blank" w:history="1">
        <w:r w:rsidRPr="008169E7">
          <w:rPr>
            <w:rFonts w:hint="eastAsia"/>
            <w:color w:val="000000"/>
            <w:sz w:val="32"/>
            <w:szCs w:val="32"/>
          </w:rPr>
          <w:t>夜总会</w:t>
        </w:r>
      </w:hyperlink>
      <w:r w:rsidRPr="008169E7">
        <w:rPr>
          <w:rFonts w:hint="eastAsia"/>
          <w:color w:val="000000"/>
          <w:sz w:val="32"/>
          <w:szCs w:val="32"/>
        </w:rPr>
        <w:t>、酒吧、台球、高尔夫球、保龄球、游艺（包括射击、狩猎、跑马、游戏机、蹦极、卡丁车、热气球、动力伞、射箭、飞镖）。</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4.</w:t>
      </w:r>
      <w:r w:rsidRPr="008169E7">
        <w:rPr>
          <w:rFonts w:hint="eastAsia"/>
          <w:color w:val="000000"/>
          <w:sz w:val="32"/>
          <w:szCs w:val="32"/>
        </w:rPr>
        <w:t>餐饮住宿服务。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餐饮住宿服务，包括餐饮服务和住宿服务。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w:t>
      </w:r>
      <w:r w:rsidRPr="008169E7">
        <w:rPr>
          <w:color w:val="000000"/>
          <w:sz w:val="32"/>
          <w:szCs w:val="32"/>
        </w:rPr>
        <w:t>1</w:t>
      </w:r>
      <w:r w:rsidRPr="008169E7">
        <w:rPr>
          <w:rFonts w:hint="eastAsia"/>
          <w:color w:val="000000"/>
          <w:sz w:val="32"/>
          <w:szCs w:val="32"/>
        </w:rPr>
        <w:t>）餐饮服务，是指通过同时提供饮食和饮食场所的方式为消费者提供饮食消费服务的业务活动。</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lastRenderedPageBreak/>
        <w:t>（</w:t>
      </w:r>
      <w:r w:rsidRPr="008169E7">
        <w:rPr>
          <w:color w:val="000000"/>
          <w:sz w:val="32"/>
          <w:szCs w:val="32"/>
        </w:rPr>
        <w:t>2</w:t>
      </w:r>
      <w:r w:rsidRPr="008169E7">
        <w:rPr>
          <w:rFonts w:hint="eastAsia"/>
          <w:color w:val="000000"/>
          <w:sz w:val="32"/>
          <w:szCs w:val="32"/>
        </w:rPr>
        <w:t>）住宿服务，是指提供住宿场所及配套服务等的活动。包括宾馆、旅馆、旅社、度假村和其他经营性住宿场所提供的住宿服务。</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5.</w:t>
      </w:r>
      <w:r w:rsidRPr="008169E7">
        <w:rPr>
          <w:rFonts w:hint="eastAsia"/>
          <w:color w:val="000000"/>
          <w:sz w:val="32"/>
          <w:szCs w:val="32"/>
        </w:rPr>
        <w:t>居民日常服务。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居民日常服务，是指主要为满足居民个人及其家庭日常生活需求提供的服务，包括市容市政管理、家政、婚庆、养老、殡葬、照料和护理、救助救济、美容美发、按摩、桑拿、氧吧、足疗、沐浴、洗染、摄影扩印等服务。</w:t>
      </w:r>
    </w:p>
    <w:p w:rsidR="00495A25" w:rsidRPr="008169E7" w:rsidRDefault="00495A25" w:rsidP="00495A25">
      <w:pPr>
        <w:spacing w:line="360" w:lineRule="auto"/>
        <w:ind w:firstLineChars="200" w:firstLine="664"/>
        <w:rPr>
          <w:color w:val="000000"/>
          <w:sz w:val="32"/>
          <w:szCs w:val="32"/>
        </w:rPr>
      </w:pPr>
      <w:r w:rsidRPr="008169E7">
        <w:rPr>
          <w:color w:val="000000"/>
          <w:sz w:val="32"/>
          <w:szCs w:val="32"/>
        </w:rPr>
        <w:t>6.</w:t>
      </w:r>
      <w:r w:rsidRPr="008169E7">
        <w:rPr>
          <w:rFonts w:hint="eastAsia"/>
          <w:color w:val="000000"/>
          <w:sz w:val="32"/>
          <w:szCs w:val="32"/>
        </w:rPr>
        <w:t>其他生活服务。</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其他生活服务，是指除文化体育服务、教育医疗服务、旅游娱乐服务、餐饮住宿服务和居民日常服务之外的生活服务。</w:t>
      </w:r>
    </w:p>
    <w:p w:rsidR="00495A25" w:rsidRPr="008169E7" w:rsidRDefault="00495A25" w:rsidP="00495A25">
      <w:pPr>
        <w:numPr>
          <w:ilvl w:val="0"/>
          <w:numId w:val="1"/>
        </w:numPr>
        <w:spacing w:line="360" w:lineRule="auto"/>
        <w:ind w:firstLineChars="200" w:firstLine="664"/>
        <w:rPr>
          <w:sz w:val="32"/>
          <w:szCs w:val="32"/>
        </w:rPr>
      </w:pPr>
      <w:r w:rsidRPr="008169E7">
        <w:rPr>
          <w:rFonts w:hint="eastAsia"/>
          <w:sz w:val="32"/>
          <w:szCs w:val="32"/>
        </w:rPr>
        <w:t>销售</w:t>
      </w:r>
      <w:r w:rsidRPr="008169E7">
        <w:rPr>
          <w:rFonts w:hint="eastAsia"/>
          <w:color w:val="000000"/>
          <w:sz w:val="32"/>
          <w:szCs w:val="32"/>
        </w:rPr>
        <w:t>无形资产</w:t>
      </w:r>
    </w:p>
    <w:p w:rsidR="00495A25" w:rsidRPr="008169E7" w:rsidRDefault="00495A25" w:rsidP="00495A25">
      <w:pPr>
        <w:adjustRightInd/>
        <w:spacing w:line="360" w:lineRule="auto"/>
        <w:ind w:firstLineChars="202" w:firstLine="671"/>
        <w:rPr>
          <w:color w:val="000000"/>
          <w:sz w:val="32"/>
          <w:szCs w:val="32"/>
        </w:rPr>
      </w:pPr>
      <w:r w:rsidRPr="008169E7">
        <w:rPr>
          <w:rFonts w:hint="eastAsia"/>
          <w:color w:val="000000"/>
          <w:sz w:val="32"/>
          <w:szCs w:val="32"/>
        </w:rPr>
        <w:t>销售无形资产，是指转让无形资产所有权或者使用权的业务活动。无形资产，是指不具实物形态，但能带来经济利益的资产，包括技术、商标、著作权、商誉、自然资源使用权和其他权益性无形资产。</w:t>
      </w:r>
    </w:p>
    <w:p w:rsidR="00495A25" w:rsidRPr="008169E7" w:rsidRDefault="00495A25" w:rsidP="00495A25">
      <w:pPr>
        <w:adjustRightInd/>
        <w:spacing w:line="360" w:lineRule="auto"/>
        <w:ind w:firstLineChars="202" w:firstLine="671"/>
        <w:rPr>
          <w:color w:val="000000"/>
          <w:sz w:val="32"/>
          <w:szCs w:val="32"/>
        </w:rPr>
      </w:pPr>
      <w:r w:rsidRPr="008169E7">
        <w:rPr>
          <w:rFonts w:hint="eastAsia"/>
          <w:color w:val="000000"/>
          <w:sz w:val="32"/>
          <w:szCs w:val="32"/>
        </w:rPr>
        <w:t>技术，包括专利技术和非专利技术。</w:t>
      </w:r>
    </w:p>
    <w:p w:rsidR="00495A25" w:rsidRPr="008169E7" w:rsidRDefault="00495A25" w:rsidP="00495A25">
      <w:pPr>
        <w:spacing w:line="360" w:lineRule="auto"/>
        <w:ind w:firstLineChars="202" w:firstLine="671"/>
        <w:rPr>
          <w:color w:val="000000"/>
          <w:sz w:val="32"/>
          <w:szCs w:val="32"/>
        </w:rPr>
      </w:pPr>
      <w:r w:rsidRPr="008169E7">
        <w:rPr>
          <w:rFonts w:hint="eastAsia"/>
          <w:color w:val="000000"/>
          <w:sz w:val="32"/>
          <w:szCs w:val="32"/>
        </w:rPr>
        <w:t>自然资源使用权，包括土地使用权、海域使用权、探矿权、采矿权、取水权和其他自然资源使用权。</w:t>
      </w:r>
    </w:p>
    <w:p w:rsidR="00495A25" w:rsidRPr="008169E7" w:rsidRDefault="00495A25" w:rsidP="00495A25">
      <w:pPr>
        <w:spacing w:line="360" w:lineRule="auto"/>
        <w:ind w:firstLineChars="202" w:firstLine="671"/>
        <w:rPr>
          <w:color w:val="000000"/>
          <w:sz w:val="32"/>
          <w:szCs w:val="32"/>
          <w:u w:val="single"/>
        </w:rPr>
      </w:pPr>
      <w:r w:rsidRPr="008169E7">
        <w:rPr>
          <w:rFonts w:hint="eastAsia"/>
          <w:color w:val="000000"/>
          <w:sz w:val="32"/>
          <w:szCs w:val="32"/>
        </w:rPr>
        <w:t>其他权益性无形资产，包括基础设施资产经营权、公共事业特许权、配额、经营权</w:t>
      </w:r>
      <w:r w:rsidRPr="008169E7">
        <w:rPr>
          <w:rFonts w:hint="eastAsia"/>
          <w:color w:val="000000"/>
          <w:sz w:val="32"/>
          <w:szCs w:val="32"/>
        </w:rPr>
        <w:t>(</w:t>
      </w:r>
      <w:r w:rsidRPr="008169E7">
        <w:rPr>
          <w:rFonts w:hint="eastAsia"/>
          <w:color w:val="000000"/>
          <w:sz w:val="32"/>
          <w:szCs w:val="32"/>
        </w:rPr>
        <w:t>包括特许经营权、连锁经营</w:t>
      </w:r>
      <w:r w:rsidRPr="008169E7">
        <w:rPr>
          <w:rFonts w:hint="eastAsia"/>
          <w:color w:val="000000"/>
          <w:sz w:val="32"/>
          <w:szCs w:val="32"/>
        </w:rPr>
        <w:lastRenderedPageBreak/>
        <w:t>权、其他经营权</w:t>
      </w:r>
      <w:r w:rsidRPr="008169E7">
        <w:rPr>
          <w:rFonts w:hint="eastAsia"/>
          <w:color w:val="000000"/>
          <w:sz w:val="32"/>
          <w:szCs w:val="32"/>
        </w:rPr>
        <w:t>)</w:t>
      </w:r>
      <w:r w:rsidRPr="008169E7">
        <w:rPr>
          <w:rFonts w:hint="eastAsia"/>
          <w:color w:val="000000"/>
          <w:sz w:val="32"/>
          <w:szCs w:val="32"/>
        </w:rPr>
        <w:t>、经销权、分销权、代理权、会员权、席位权、网络游戏虚拟道具、域名、名称权、肖像权、冠名权、转会费等。</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三、销售不动产</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销售不动产，是指转让不动产所有权的业务活动。不动产，是指不能移动或者移动后会引起性质、形状改变的财产，包括建筑物、构筑物等。</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建筑物，包括住宅、商业营业用房、办公楼等可供居住、工作或者进行其他活动的建造物。</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构筑物，包括道路、桥梁、隧道、水坝等建造物。</w:t>
      </w:r>
    </w:p>
    <w:p w:rsidR="00495A25" w:rsidRPr="008169E7" w:rsidRDefault="00495A25" w:rsidP="00495A25">
      <w:pPr>
        <w:spacing w:line="360" w:lineRule="auto"/>
        <w:ind w:firstLineChars="200" w:firstLine="664"/>
        <w:rPr>
          <w:color w:val="000000"/>
          <w:sz w:val="32"/>
          <w:szCs w:val="32"/>
        </w:rPr>
      </w:pPr>
      <w:r w:rsidRPr="008169E7">
        <w:rPr>
          <w:rFonts w:hint="eastAsia"/>
          <w:color w:val="000000"/>
          <w:sz w:val="32"/>
          <w:szCs w:val="32"/>
        </w:rPr>
        <w:t>转让建筑物有限产权或者永久使用权的，转让在建的建筑物或者构筑物所有权的，以及在转让建筑物或者构筑物时一并转让其所占土地的使用权的，按照销售不动产缴纳增值税。</w:t>
      </w:r>
    </w:p>
    <w:p w:rsidR="002B2302" w:rsidRPr="00495A25" w:rsidRDefault="002B2302"/>
    <w:sectPr w:rsidR="002B2302" w:rsidRPr="00495A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F99" w:rsidRDefault="00471F99" w:rsidP="00F93A16">
      <w:pPr>
        <w:spacing w:line="240" w:lineRule="auto"/>
      </w:pPr>
      <w:r>
        <w:separator/>
      </w:r>
    </w:p>
  </w:endnote>
  <w:endnote w:type="continuationSeparator" w:id="0">
    <w:p w:rsidR="00471F99" w:rsidRDefault="00471F99" w:rsidP="00F93A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F99" w:rsidRDefault="00471F99" w:rsidP="00F93A16">
      <w:pPr>
        <w:spacing w:line="240" w:lineRule="auto"/>
      </w:pPr>
      <w:r>
        <w:separator/>
      </w:r>
    </w:p>
  </w:footnote>
  <w:footnote w:type="continuationSeparator" w:id="0">
    <w:p w:rsidR="00471F99" w:rsidRDefault="00471F99" w:rsidP="00F93A1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48348"/>
    <w:multiLevelType w:val="singleLevel"/>
    <w:tmpl w:val="56848348"/>
    <w:lvl w:ilvl="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25"/>
    <w:rsid w:val="002B2302"/>
    <w:rsid w:val="00471F99"/>
    <w:rsid w:val="00495A25"/>
    <w:rsid w:val="005A6918"/>
    <w:rsid w:val="00730EC5"/>
    <w:rsid w:val="00E207FD"/>
    <w:rsid w:val="00EC7492"/>
    <w:rsid w:val="00F93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25"/>
    <w:pPr>
      <w:widowControl w:val="0"/>
      <w:autoSpaceDE w:val="0"/>
      <w:autoSpaceDN w:val="0"/>
      <w:adjustRightInd w:val="0"/>
      <w:snapToGrid w:val="0"/>
      <w:spacing w:line="588" w:lineRule="atLeast"/>
      <w:jc w:val="both"/>
    </w:pPr>
    <w:rPr>
      <w:rFonts w:ascii="宋体" w:eastAsia="仿宋_GB2312" w:hAnsi="宋体" w:cs="Times New Roman"/>
      <w:spacing w:val="6"/>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3A16"/>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rsid w:val="00F93A16"/>
    <w:rPr>
      <w:rFonts w:ascii="宋体" w:eastAsia="仿宋_GB2312" w:hAnsi="宋体" w:cs="Times New Roman"/>
      <w:spacing w:val="6"/>
      <w:sz w:val="18"/>
      <w:szCs w:val="18"/>
    </w:rPr>
  </w:style>
  <w:style w:type="paragraph" w:styleId="a4">
    <w:name w:val="footer"/>
    <w:basedOn w:val="a"/>
    <w:link w:val="Char0"/>
    <w:uiPriority w:val="99"/>
    <w:unhideWhenUsed/>
    <w:rsid w:val="00F93A16"/>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rsid w:val="00F93A16"/>
    <w:rPr>
      <w:rFonts w:ascii="宋体" w:eastAsia="仿宋_GB2312" w:hAnsi="宋体" w:cs="Times New Roman"/>
      <w:spacing w:val="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25"/>
    <w:pPr>
      <w:widowControl w:val="0"/>
      <w:autoSpaceDE w:val="0"/>
      <w:autoSpaceDN w:val="0"/>
      <w:adjustRightInd w:val="0"/>
      <w:snapToGrid w:val="0"/>
      <w:spacing w:line="588" w:lineRule="atLeast"/>
      <w:jc w:val="both"/>
    </w:pPr>
    <w:rPr>
      <w:rFonts w:ascii="宋体" w:eastAsia="仿宋_GB2312" w:hAnsi="宋体" w:cs="Times New Roman"/>
      <w:spacing w:val="6"/>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3A16"/>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rsid w:val="00F93A16"/>
    <w:rPr>
      <w:rFonts w:ascii="宋体" w:eastAsia="仿宋_GB2312" w:hAnsi="宋体" w:cs="Times New Roman"/>
      <w:spacing w:val="6"/>
      <w:sz w:val="18"/>
      <w:szCs w:val="18"/>
    </w:rPr>
  </w:style>
  <w:style w:type="paragraph" w:styleId="a4">
    <w:name w:val="footer"/>
    <w:basedOn w:val="a"/>
    <w:link w:val="Char0"/>
    <w:uiPriority w:val="99"/>
    <w:unhideWhenUsed/>
    <w:rsid w:val="00F93A16"/>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rsid w:val="00F93A16"/>
    <w:rPr>
      <w:rFonts w:ascii="宋体" w:eastAsia="仿宋_GB2312" w:hAnsi="宋体" w:cs="Times New Roman"/>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088749.htm" TargetMode="External"/><Relationship Id="rId13" Type="http://schemas.openxmlformats.org/officeDocument/2006/relationships/hyperlink" Target="http://cpro.baidu.com/cpro/ui/uijs.php?adclass=0&amp;app_id=0&amp;c=news&amp;cf=1001&amp;ch=0&amp;di=128&amp;fv=19&amp;is_app=0&amp;jk=3a094a97920c10b2&amp;k=%D2%B9%D7%DC%BB%E1&amp;k0=%D2%B9%D7%DC%BB%E1&amp;kdi0=0&amp;luki=1&amp;mcpm=0&amp;n=10&amp;p=baidu&amp;q=shui5_cpr&amp;rb=0&amp;rs=1&amp;seller_id=1&amp;sid=b2100c92974a093a&amp;ssp2=1&amp;stid=9&amp;t=tpclicked3_hc&amp;td=1954196&amp;tu=u1954196&amp;u=http%3A%2F%2Fwww%2Eshui5%2Ecn%2Farticle%2F81%2F35562%2Ehtml&amp;urlid=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aike.baidu.com/view/5394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ike.baidu.com/view/120220.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ike.baidu.com/view/1017669.htm" TargetMode="External"/><Relationship Id="rId4" Type="http://schemas.openxmlformats.org/officeDocument/2006/relationships/settings" Target="settings.xml"/><Relationship Id="rId9" Type="http://schemas.openxmlformats.org/officeDocument/2006/relationships/hyperlink" Target="http://baike.baidu.com/subview/9338/7712852.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2542</Words>
  <Characters>14490</Characters>
  <Application>Microsoft Office Word</Application>
  <DocSecurity>0</DocSecurity>
  <Lines>120</Lines>
  <Paragraphs>33</Paragraphs>
  <ScaleCrop>false</ScaleCrop>
  <Company>Microsoft</Company>
  <LinksUpToDate>false</LinksUpToDate>
  <CharactersWithSpaces>16999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6</cp:revision>
  <dcterms:created xsi:type="dcterms:W3CDTF">2016-03-24T09:33:00Z</dcterms:created>
  <dcterms:modified xsi:type="dcterms:W3CDTF">2017-07-13T14:57:00Z</dcterms:modified>
</cp:coreProperties>
</file>